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B0" w:rsidRDefault="006164B0" w:rsidP="006164B0">
      <w:pPr>
        <w:pStyle w:val="a3"/>
        <w:spacing w:line="240" w:lineRule="exact"/>
        <w:rPr>
          <w:sz w:val="24"/>
        </w:rPr>
      </w:pPr>
      <w:r>
        <w:rPr>
          <w:sz w:val="24"/>
        </w:rPr>
        <w:t>А Н К Е Т А</w:t>
      </w:r>
    </w:p>
    <w:p w:rsidR="006164B0" w:rsidRDefault="006164B0" w:rsidP="006164B0">
      <w:pPr>
        <w:pStyle w:val="a3"/>
        <w:spacing w:line="240" w:lineRule="exact"/>
        <w:rPr>
          <w:sz w:val="24"/>
        </w:rPr>
      </w:pPr>
      <w:r>
        <w:rPr>
          <w:sz w:val="24"/>
        </w:rPr>
        <w:t xml:space="preserve">«ИНФОРМАЦИЯ О ДЕЯТЕЛЬНОСТИ ОРГАНОВ МЕСТНОГО САМОУПРАВЛЕНИЯ РЕСПУБЛИКИ БАШКОРТОСТАН </w:t>
      </w:r>
    </w:p>
    <w:p w:rsidR="006164B0" w:rsidRDefault="006164B0" w:rsidP="006164B0">
      <w:pPr>
        <w:pStyle w:val="a3"/>
        <w:spacing w:line="240" w:lineRule="exact"/>
        <w:rPr>
          <w:sz w:val="24"/>
        </w:rPr>
      </w:pPr>
      <w:r>
        <w:rPr>
          <w:sz w:val="24"/>
        </w:rPr>
        <w:t xml:space="preserve">В ОБЛАСТИ РЕАЛИЗАЦИИ ГОСУДАРСТВЕННО-КОНФЕССИОНАЛЬНОЙ ПОЛИТИКИ </w:t>
      </w:r>
    </w:p>
    <w:p w:rsidR="006164B0" w:rsidRDefault="006164B0" w:rsidP="006164B0">
      <w:pPr>
        <w:pStyle w:val="a3"/>
        <w:spacing w:line="240" w:lineRule="exact"/>
        <w:rPr>
          <w:sz w:val="24"/>
        </w:rPr>
      </w:pPr>
      <w:r>
        <w:rPr>
          <w:sz w:val="24"/>
        </w:rPr>
        <w:t>И ВЗАИМОДЕЙСТВИЯ С РЕЛИГИОЗНЫМИ ОБЪЕДИНЕНИЯМИ В ТЕЧЕНИЕ 2019 ГОДА</w:t>
      </w:r>
      <w:proofErr w:type="gramStart"/>
      <w:r>
        <w:rPr>
          <w:sz w:val="24"/>
        </w:rPr>
        <w:t>.»</w:t>
      </w:r>
      <w:proofErr w:type="gramEnd"/>
    </w:p>
    <w:p w:rsidR="006164B0" w:rsidRDefault="006164B0" w:rsidP="006164B0">
      <w:pPr>
        <w:pStyle w:val="a3"/>
        <w:spacing w:line="240" w:lineRule="exact"/>
        <w:rPr>
          <w:sz w:val="24"/>
        </w:rPr>
      </w:pPr>
    </w:p>
    <w:p w:rsidR="006164B0" w:rsidRDefault="006164B0" w:rsidP="006164B0">
      <w:pPr>
        <w:pStyle w:val="2"/>
        <w:numPr>
          <w:ilvl w:val="0"/>
          <w:numId w:val="1"/>
        </w:numPr>
        <w:spacing w:line="240" w:lineRule="exact"/>
        <w:rPr>
          <w:sz w:val="24"/>
        </w:rPr>
      </w:pPr>
      <w:r>
        <w:rPr>
          <w:sz w:val="24"/>
        </w:rPr>
        <w:t xml:space="preserve">Сведения о Комиссии по вопросам государственно-конфессиональных отношений и взаимодействия с религиозными объединениями при главе администрации муниципального образования </w:t>
      </w:r>
      <w:r>
        <w:rPr>
          <w:b w:val="0"/>
          <w:sz w:val="24"/>
        </w:rPr>
        <w:t>(далее – Комиссия</w:t>
      </w:r>
      <w:proofErr w:type="gramStart"/>
      <w:r>
        <w:rPr>
          <w:b w:val="0"/>
          <w:sz w:val="24"/>
        </w:rPr>
        <w:t xml:space="preserve"> )</w:t>
      </w:r>
      <w:proofErr w:type="gramEnd"/>
      <w:r>
        <w:rPr>
          <w:b w:val="0"/>
          <w:sz w:val="24"/>
        </w:rPr>
        <w:t>.</w:t>
      </w:r>
    </w:p>
    <w:p w:rsidR="006164B0" w:rsidRDefault="006164B0" w:rsidP="006164B0">
      <w:pPr>
        <w:spacing w:line="240" w:lineRule="exact"/>
        <w:jc w:val="both"/>
        <w:rPr>
          <w:b/>
          <w:bCs/>
          <w:sz w:val="24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243"/>
        <w:gridCol w:w="4744"/>
        <w:gridCol w:w="3923"/>
      </w:tblGrid>
      <w:tr w:rsidR="006164B0" w:rsidTr="006164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Данные о руководителе и членах Комиссии </w:t>
            </w:r>
          </w:p>
          <w:p w:rsidR="006164B0" w:rsidRDefault="006164B0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(ФИО, указать полностью)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Должность </w:t>
            </w:r>
            <w:r>
              <w:rPr>
                <w:bCs/>
                <w:sz w:val="24"/>
              </w:rPr>
              <w:t>(дата назначения председателя комиссии)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Почтовый адрес, </w:t>
            </w:r>
            <w:r>
              <w:rPr>
                <w:b/>
                <w:bCs/>
                <w:sz w:val="24"/>
              </w:rPr>
              <w:t>служебный и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мобильный телефон,</w:t>
            </w:r>
            <w:r>
              <w:rPr>
                <w:bCs/>
                <w:sz w:val="24"/>
              </w:rPr>
              <w:t xml:space="preserve"> факс, адрес эл. почты (</w:t>
            </w:r>
            <w:r>
              <w:rPr>
                <w:bCs/>
                <w:sz w:val="24"/>
                <w:lang w:val="en-US"/>
              </w:rPr>
              <w:t>e</w:t>
            </w:r>
            <w:r>
              <w:rPr>
                <w:bCs/>
                <w:sz w:val="24"/>
              </w:rPr>
              <w:t>-</w:t>
            </w:r>
            <w:r>
              <w:rPr>
                <w:bCs/>
                <w:sz w:val="24"/>
                <w:lang w:val="en-US"/>
              </w:rPr>
              <w:t>mail</w:t>
            </w:r>
            <w:r>
              <w:rPr>
                <w:bCs/>
                <w:sz w:val="24"/>
              </w:rPr>
              <w:t>)</w:t>
            </w:r>
          </w:p>
        </w:tc>
      </w:tr>
      <w:tr w:rsidR="006164B0" w:rsidTr="006164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ind w:left="360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1.Иванюта Павел Иванович</w:t>
            </w:r>
          </w:p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2.Дементьева Светлана Вячеславовна</w:t>
            </w:r>
          </w:p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3.Набиуллин Дамир </w:t>
            </w:r>
            <w:proofErr w:type="spellStart"/>
            <w:r>
              <w:rPr>
                <w:sz w:val="24"/>
              </w:rPr>
              <w:t>Алтафович</w:t>
            </w:r>
            <w:proofErr w:type="spellEnd"/>
          </w:p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4.Каримова </w:t>
            </w:r>
            <w:proofErr w:type="spellStart"/>
            <w:r>
              <w:rPr>
                <w:sz w:val="24"/>
              </w:rPr>
              <w:t>Расима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Талховна</w:t>
            </w:r>
            <w:proofErr w:type="spellEnd"/>
          </w:p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5.Швецов Александр Серафимович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Глава сельского поселения 17.09.2019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450514,РБ, Уфимский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ул.Совхозная</w:t>
            </w:r>
            <w:proofErr w:type="spellEnd"/>
            <w:r>
              <w:rPr>
                <w:sz w:val="24"/>
              </w:rPr>
              <w:t xml:space="preserve"> 11 тел. 270-28-89, 89050011212, </w:t>
            </w:r>
          </w:p>
          <w:p w:rsidR="006164B0" w:rsidRDefault="006164B0">
            <w:pPr>
              <w:spacing w:line="240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socol-61@mail.ru</w:t>
            </w:r>
          </w:p>
        </w:tc>
      </w:tr>
    </w:tbl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numPr>
          <w:ilvl w:val="0"/>
          <w:numId w:val="1"/>
        </w:num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Статистические сведения о религиозных объединениях. </w:t>
      </w:r>
      <w:r>
        <w:rPr>
          <w:sz w:val="24"/>
        </w:rPr>
        <w:t>(По каждой конфессии (ислам, православие и т.д.) необходимо составить отдельную таблицу).</w:t>
      </w:r>
      <w:r>
        <w:rPr>
          <w:b/>
          <w:sz w:val="24"/>
        </w:rPr>
        <w:t xml:space="preserve"> </w:t>
      </w: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6164B0" w:rsidRDefault="006164B0" w:rsidP="006164B0">
      <w:pPr>
        <w:spacing w:line="240" w:lineRule="exact"/>
        <w:ind w:left="810"/>
        <w:jc w:val="both"/>
        <w:rPr>
          <w:i/>
          <w:sz w:val="24"/>
        </w:rPr>
      </w:pPr>
      <w:r>
        <w:rPr>
          <w:i/>
          <w:sz w:val="24"/>
        </w:rPr>
        <w:t xml:space="preserve">Обратить особое внимание на ислам. Централизованные мусульманские организации на территории РБ - ЦДУМ России и ДУМ РБ </w:t>
      </w:r>
    </w:p>
    <w:p w:rsidR="006164B0" w:rsidRDefault="006164B0" w:rsidP="006164B0">
      <w:pPr>
        <w:spacing w:line="240" w:lineRule="exact"/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(</w:t>
      </w:r>
      <w:r>
        <w:rPr>
          <w:b/>
          <w:i/>
          <w:sz w:val="24"/>
          <w:u w:val="single"/>
        </w:rPr>
        <w:t>иных легитимных духовных управлений в республике нет, самостоятельных мечетей быть не должно!</w:t>
      </w:r>
      <w:r>
        <w:rPr>
          <w:b/>
          <w:i/>
          <w:sz w:val="24"/>
        </w:rPr>
        <w:t>)</w:t>
      </w:r>
    </w:p>
    <w:p w:rsidR="006164B0" w:rsidRDefault="006164B0" w:rsidP="006164B0">
      <w:pPr>
        <w:spacing w:line="240" w:lineRule="exact"/>
        <w:ind w:left="81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jc w:val="both"/>
        <w:rPr>
          <w:b/>
          <w:sz w:val="22"/>
          <w:szCs w:val="22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5"/>
        <w:gridCol w:w="1275"/>
        <w:gridCol w:w="1701"/>
        <w:gridCol w:w="1134"/>
        <w:gridCol w:w="1418"/>
        <w:gridCol w:w="3401"/>
        <w:gridCol w:w="1276"/>
        <w:gridCol w:w="810"/>
        <w:gridCol w:w="1020"/>
        <w:gridCol w:w="960"/>
        <w:gridCol w:w="540"/>
        <w:gridCol w:w="639"/>
      </w:tblGrid>
      <w:tr w:rsidR="006164B0" w:rsidTr="006164B0">
        <w:trPr>
          <w:cantSplit/>
          <w:trHeight w:val="45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Полное наименование религиозного объединения </w:t>
            </w:r>
            <w:r>
              <w:rPr>
                <w:sz w:val="20"/>
              </w:rPr>
              <w:t>(религиозной организации или религиозной группы)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какому духовному религиозному центру относится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Дата,   регистрации, ОГРН  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(причина отказа в регистрации, провести сверку по данным  Управления Федеральной налоговой службы по РБ (сайт https://www.nalog.ru/rn02)  и Управления Минюста РФ по РБ  (по запросу)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</w:t>
            </w:r>
            <w:r>
              <w:rPr>
                <w:sz w:val="20"/>
              </w:rPr>
              <w:t xml:space="preserve">(фактический адрес - при отличии) адрес, контактные телефоны (сайт,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 – при наличии</w:t>
            </w:r>
            <w:r>
              <w:rPr>
                <w:b/>
                <w:sz w:val="20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теля,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духовный сан  </w:t>
            </w:r>
            <w:r>
              <w:rPr>
                <w:sz w:val="20"/>
              </w:rPr>
              <w:t>(дата назначения, дата окончания полномочий)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рождения,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контактные</w:t>
            </w:r>
            <w:proofErr w:type="gramEnd"/>
            <w:r>
              <w:rPr>
                <w:sz w:val="20"/>
              </w:rPr>
              <w:t xml:space="preserve"> тел. (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 – 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Наличие образования (светского и отдельно религиозного) начального, среднего, высшего) </w:t>
            </w:r>
            <w:proofErr w:type="gramEnd"/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религиозного образования,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полученного</w:t>
            </w:r>
            <w:proofErr w:type="gramEnd"/>
            <w:r>
              <w:rPr>
                <w:b/>
                <w:sz w:val="20"/>
              </w:rPr>
              <w:t xml:space="preserve"> за рубежом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(с указанием данных образовательной организации), 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 окончания 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Прохождение  аттестации, в духовных центрах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(для имамов, дата</w:t>
            </w:r>
            <w:proofErr w:type="gramStart"/>
            <w:r>
              <w:rPr>
                <w:b/>
                <w:sz w:val="20"/>
              </w:rPr>
              <w:t>,).</w:t>
            </w:r>
            <w:proofErr w:type="gramEnd"/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Необходимость в курсах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культового здания (указать конкретно мечеть, храм или приспособленное здание),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постройки (или передачи)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Статус земельного участка,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</w:t>
            </w:r>
            <w:proofErr w:type="gramStart"/>
            <w:r>
              <w:rPr>
                <w:b/>
                <w:sz w:val="20"/>
              </w:rPr>
              <w:t>котором</w:t>
            </w:r>
            <w:proofErr w:type="gramEnd"/>
            <w:r>
              <w:rPr>
                <w:b/>
                <w:sz w:val="20"/>
              </w:rPr>
              <w:t xml:space="preserve"> размещено культовое здание: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Собственность религиозной организации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собственность (аренда, безвозмездное срочное пользование, бессрочное пользование)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Частная собственность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(указать причины)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164B0" w:rsidTr="006164B0">
        <w:trPr>
          <w:cantSplit/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Приход </w:t>
            </w:r>
            <w:proofErr w:type="gramStart"/>
            <w:r>
              <w:rPr>
                <w:sz w:val="20"/>
              </w:rPr>
              <w:t>Богородице-Казанского</w:t>
            </w:r>
            <w:proofErr w:type="gramEnd"/>
            <w:r>
              <w:rPr>
                <w:sz w:val="20"/>
              </w:rPr>
              <w:t xml:space="preserve"> храма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Уфимская епархия Русской Православной Церкви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03.09.1998 02 № 006224897г. </w:t>
            </w:r>
            <w:proofErr w:type="gramStart"/>
            <w:r>
              <w:rPr>
                <w:sz w:val="20"/>
              </w:rPr>
              <w:t>межрайонная</w:t>
            </w:r>
            <w:proofErr w:type="gramEnd"/>
            <w:r>
              <w:rPr>
                <w:sz w:val="20"/>
              </w:rPr>
              <w:t xml:space="preserve"> ИФНС России 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39 по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450514, РБ, Уфимский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емяк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Швецов Александр Серафимович 20.04.1958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Г. Москва негосударственное образовательное учреждение Высшего профессионального образования «Православной Свято-</w:t>
            </w:r>
            <w:proofErr w:type="spellStart"/>
            <w:r>
              <w:rPr>
                <w:sz w:val="20"/>
              </w:rPr>
              <w:t>Тихоновский</w:t>
            </w:r>
            <w:proofErr w:type="spellEnd"/>
            <w:r>
              <w:rPr>
                <w:sz w:val="20"/>
              </w:rPr>
              <w:t xml:space="preserve"> Гуманитарный Университет» присуждена степень Бакалавра 21.06.2006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1914 г. </w:t>
            </w:r>
            <w:proofErr w:type="gramStart"/>
            <w:r>
              <w:rPr>
                <w:sz w:val="20"/>
              </w:rPr>
              <w:t>удовлетворительное</w:t>
            </w:r>
            <w:proofErr w:type="gramEnd"/>
            <w:r>
              <w:rPr>
                <w:sz w:val="20"/>
              </w:rPr>
              <w:t xml:space="preserve"> передали в аренду в  1993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</w:p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452"/>
        <w:gridCol w:w="1744"/>
        <w:gridCol w:w="1163"/>
        <w:gridCol w:w="1454"/>
        <w:gridCol w:w="3488"/>
        <w:gridCol w:w="1308"/>
        <w:gridCol w:w="830"/>
        <w:gridCol w:w="1046"/>
        <w:gridCol w:w="984"/>
        <w:gridCol w:w="554"/>
        <w:gridCol w:w="655"/>
      </w:tblGrid>
      <w:tr w:rsidR="006164B0" w:rsidTr="006164B0">
        <w:trPr>
          <w:cantSplit/>
          <w:trHeight w:val="4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Полное наименование религиозного объединения </w:t>
            </w:r>
            <w:r>
              <w:rPr>
                <w:sz w:val="20"/>
              </w:rPr>
              <w:t>(религиозной организации или религиозной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какому духовному религиозному центру относится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Дата,   регистрации, ОГРН  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(причина отказа в регистрации, провести сверку по данным  Управления Федеральной налоговой службы по РБ (сайт https://www.nalog.ru/rn02)  и Управления Минюста РФ по РБ  (по запросу)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</w:t>
            </w:r>
            <w:r>
              <w:rPr>
                <w:sz w:val="20"/>
              </w:rPr>
              <w:t xml:space="preserve">(фактический адрес - при отличии) адрес, контактные телефоны (сайт,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 – при наличии</w:t>
            </w:r>
            <w:r>
              <w:rPr>
                <w:b/>
                <w:sz w:val="20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теля,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духовный сан  </w:t>
            </w:r>
            <w:r>
              <w:rPr>
                <w:sz w:val="20"/>
              </w:rPr>
              <w:t>(дата назначения, дата окончания полномочий)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рождения,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контактные</w:t>
            </w:r>
            <w:proofErr w:type="gramEnd"/>
            <w:r>
              <w:rPr>
                <w:sz w:val="20"/>
              </w:rPr>
              <w:t xml:space="preserve"> тел. (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 – 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Наличие образования (светского и отдельно религиозного) начального, среднего, высшего) </w:t>
            </w:r>
            <w:proofErr w:type="gramEnd"/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религиозного образования,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полученного</w:t>
            </w:r>
            <w:proofErr w:type="gramEnd"/>
            <w:r>
              <w:rPr>
                <w:b/>
                <w:sz w:val="20"/>
              </w:rPr>
              <w:t xml:space="preserve"> за рубежом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(с указанием данных образовательной организации), 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 окончания 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Прохождение  аттестации, в духовных центрах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(для имамов, дата</w:t>
            </w:r>
            <w:proofErr w:type="gramStart"/>
            <w:r>
              <w:rPr>
                <w:b/>
                <w:sz w:val="20"/>
              </w:rPr>
              <w:t>,).</w:t>
            </w:r>
            <w:proofErr w:type="gramEnd"/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Необходимость в курсах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культового здания (указать конкретно мечеть, храм или приспособленное здание),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постройки (или передачи)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Статус земельного участка,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</w:t>
            </w:r>
            <w:proofErr w:type="gramStart"/>
            <w:r>
              <w:rPr>
                <w:b/>
                <w:sz w:val="20"/>
              </w:rPr>
              <w:t>котором</w:t>
            </w:r>
            <w:proofErr w:type="gramEnd"/>
            <w:r>
              <w:rPr>
                <w:b/>
                <w:sz w:val="20"/>
              </w:rPr>
              <w:t xml:space="preserve"> размещено культовое здание: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Собственность религиозной организации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собственность (аренда, безвозмездное срочное пользование, бессрочное пользование)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Частная собственность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(указать причины)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164B0" w:rsidTr="006164B0">
        <w:trPr>
          <w:cantSplit/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Местная мусульманская религиозная организация «</w:t>
            </w:r>
            <w:proofErr w:type="spellStart"/>
            <w:r>
              <w:rPr>
                <w:sz w:val="20"/>
              </w:rPr>
              <w:t>Махалля</w:t>
            </w:r>
            <w:proofErr w:type="spellEnd"/>
            <w:r>
              <w:rPr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ЦДУМ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13.04.2012 № 006929296 </w:t>
            </w:r>
            <w:proofErr w:type="gramStart"/>
            <w:r>
              <w:rPr>
                <w:sz w:val="20"/>
              </w:rPr>
              <w:t>межрайонная</w:t>
            </w:r>
            <w:proofErr w:type="gramEnd"/>
            <w:r>
              <w:rPr>
                <w:sz w:val="20"/>
              </w:rPr>
              <w:t xml:space="preserve"> ИФНС России 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39 по 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450514, Уфимский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Набиуллин</w:t>
            </w:r>
            <w:proofErr w:type="spellEnd"/>
            <w:r>
              <w:rPr>
                <w:sz w:val="20"/>
              </w:rPr>
              <w:t xml:space="preserve"> Дамир </w:t>
            </w:r>
            <w:proofErr w:type="spellStart"/>
            <w:r>
              <w:rPr>
                <w:sz w:val="20"/>
              </w:rPr>
              <w:t>Алтафович</w:t>
            </w:r>
            <w:proofErr w:type="spellEnd"/>
            <w:r>
              <w:rPr>
                <w:sz w:val="20"/>
              </w:rPr>
              <w:t xml:space="preserve"> 15.12.1962 г.р. Председатель Совета </w:t>
            </w:r>
            <w:proofErr w:type="spellStart"/>
            <w:r>
              <w:rPr>
                <w:sz w:val="20"/>
              </w:rPr>
              <w:t>махалля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№ 664-19  Центральное духовное управление мусульман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</w:p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</w:p>
    <w:p w:rsidR="006164B0" w:rsidRDefault="006164B0" w:rsidP="006164B0">
      <w:pPr>
        <w:pStyle w:val="a6"/>
        <w:numPr>
          <w:ilvl w:val="0"/>
          <w:numId w:val="1"/>
        </w:numPr>
        <w:spacing w:line="240" w:lineRule="exact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При наличии земельных участков </w:t>
      </w:r>
      <w:r>
        <w:rPr>
          <w:sz w:val="24"/>
        </w:rPr>
        <w:t>(на котором размещено культовое здание),</w:t>
      </w:r>
      <w:r>
        <w:rPr>
          <w:b/>
          <w:sz w:val="24"/>
        </w:rPr>
        <w:t xml:space="preserve"> находящихся в частной собственности физических лиц,  представить сведения о проделанной в 2019 году работе по переводу земельных участков в собственность религиозных организаций  - нет</w:t>
      </w:r>
      <w:proofErr w:type="gramEnd"/>
    </w:p>
    <w:p w:rsidR="006164B0" w:rsidRDefault="006164B0" w:rsidP="006164B0">
      <w:pPr>
        <w:pStyle w:val="a6"/>
        <w:spacing w:line="240" w:lineRule="exact"/>
        <w:ind w:left="810"/>
        <w:jc w:val="both"/>
        <w:rPr>
          <w:b/>
          <w:sz w:val="24"/>
        </w:rPr>
      </w:pPr>
    </w:p>
    <w:p w:rsidR="006164B0" w:rsidRDefault="006164B0" w:rsidP="006164B0">
      <w:pPr>
        <w:pStyle w:val="a6"/>
        <w:numPr>
          <w:ilvl w:val="0"/>
          <w:numId w:val="1"/>
        </w:num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Данные по имам-</w:t>
      </w:r>
      <w:proofErr w:type="spellStart"/>
      <w:r>
        <w:rPr>
          <w:b/>
          <w:sz w:val="24"/>
          <w:szCs w:val="24"/>
        </w:rPr>
        <w:t>хатыбам</w:t>
      </w:r>
      <w:proofErr w:type="spellEnd"/>
      <w:r>
        <w:rPr>
          <w:b/>
          <w:sz w:val="24"/>
          <w:szCs w:val="24"/>
        </w:rPr>
        <w:t xml:space="preserve">, прошедшим курсы повышения квалификации, в том числе: курсы для мусульманских священнослужителей Приволжского федерального округа при Российском исламском университете ЦДУМ России, курсы для работников мусульманских организаций в БГПУ им. </w:t>
      </w:r>
      <w:proofErr w:type="spellStart"/>
      <w:r>
        <w:rPr>
          <w:b/>
          <w:sz w:val="24"/>
          <w:szCs w:val="24"/>
        </w:rPr>
        <w:t>М.Акмуллы</w:t>
      </w:r>
      <w:proofErr w:type="spellEnd"/>
      <w:r>
        <w:rPr>
          <w:b/>
          <w:sz w:val="24"/>
          <w:szCs w:val="24"/>
        </w:rPr>
        <w:t>; курсы в других образовательных организациях.</w:t>
      </w:r>
    </w:p>
    <w:p w:rsidR="006164B0" w:rsidRDefault="006164B0" w:rsidP="006164B0">
      <w:pPr>
        <w:pStyle w:val="a6"/>
        <w:spacing w:line="240" w:lineRule="exact"/>
        <w:ind w:left="810"/>
        <w:rPr>
          <w:b/>
          <w:sz w:val="24"/>
          <w:szCs w:val="24"/>
        </w:rPr>
      </w:pP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851"/>
        <w:gridCol w:w="2693"/>
        <w:gridCol w:w="3402"/>
        <w:gridCol w:w="2977"/>
        <w:gridCol w:w="2126"/>
        <w:gridCol w:w="1701"/>
        <w:gridCol w:w="1418"/>
      </w:tblGrid>
      <w:tr w:rsidR="006164B0" w:rsidTr="006164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pStyle w:val="a6"/>
              <w:spacing w:line="240" w:lineRule="exact"/>
              <w:ind w:left="0"/>
              <w:jc w:val="center"/>
              <w:rPr>
                <w:b/>
                <w:sz w:val="20"/>
              </w:rPr>
            </w:pPr>
          </w:p>
          <w:p w:rsidR="006164B0" w:rsidRDefault="006164B0">
            <w:pPr>
              <w:pStyle w:val="a6"/>
              <w:spacing w:line="24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руководителя,</w:t>
            </w:r>
          </w:p>
          <w:p w:rsidR="006164B0" w:rsidRDefault="006164B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духовный сан  </w:t>
            </w:r>
            <w:r>
              <w:rPr>
                <w:sz w:val="20"/>
              </w:rPr>
              <w:t>(дата назначения, дата окончания полномочий)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Религиозное образование </w:t>
            </w:r>
            <w:r>
              <w:rPr>
                <w:sz w:val="20"/>
              </w:rPr>
              <w:t>(начальное, среднее, высшее; в случае среднего и высшего указать наименование законченного учебного заведения)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Полное наименование и адрес религиозного объединения </w:t>
            </w:r>
            <w:r>
              <w:rPr>
                <w:sz w:val="20"/>
              </w:rPr>
              <w:t>(религиозной организации или религиозной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прохождения курсов повышения квалификации, полное название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курсов,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pStyle w:val="a6"/>
              <w:spacing w:line="24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прохождения курсов</w:t>
            </w:r>
          </w:p>
        </w:tc>
      </w:tr>
    </w:tbl>
    <w:p w:rsidR="006164B0" w:rsidRDefault="006164B0" w:rsidP="006164B0">
      <w:pPr>
        <w:spacing w:line="240" w:lineRule="exact"/>
        <w:jc w:val="both"/>
        <w:rPr>
          <w:sz w:val="24"/>
        </w:rPr>
      </w:pPr>
    </w:p>
    <w:p w:rsidR="006164B0" w:rsidRDefault="006164B0" w:rsidP="006164B0">
      <w:pPr>
        <w:numPr>
          <w:ilvl w:val="0"/>
          <w:numId w:val="1"/>
        </w:numPr>
        <w:spacing w:line="240" w:lineRule="exact"/>
        <w:jc w:val="both"/>
        <w:rPr>
          <w:sz w:val="24"/>
        </w:rPr>
      </w:pPr>
      <w:r>
        <w:rPr>
          <w:b/>
          <w:sz w:val="24"/>
        </w:rPr>
        <w:t>Данные по имам-</w:t>
      </w:r>
      <w:proofErr w:type="spellStart"/>
      <w:r>
        <w:rPr>
          <w:b/>
          <w:sz w:val="24"/>
        </w:rPr>
        <w:t>мухтасибу</w:t>
      </w:r>
      <w:proofErr w:type="spellEnd"/>
      <w:r>
        <w:rPr>
          <w:b/>
          <w:sz w:val="24"/>
        </w:rPr>
        <w:t xml:space="preserve"> района: </w:t>
      </w:r>
      <w:r>
        <w:rPr>
          <w:sz w:val="24"/>
        </w:rPr>
        <w:t xml:space="preserve">ФИО, дата и место рождения, национальность, какими языками владеет, состав семьи, </w:t>
      </w:r>
    </w:p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  <w:r>
        <w:rPr>
          <w:sz w:val="24"/>
        </w:rPr>
        <w:t>краткая биография, образование светское и духовное (наименование учебного заведения, срок и форма обучения, квалификация по диплому), проходил ли обучение-стажировку за рубежом, к какому ДУМ относится, кем и когда назначен, имам-</w:t>
      </w:r>
      <w:proofErr w:type="spellStart"/>
      <w:r>
        <w:rPr>
          <w:sz w:val="24"/>
        </w:rPr>
        <w:t>хатыбом</w:t>
      </w:r>
      <w:proofErr w:type="spellEnd"/>
      <w:r>
        <w:rPr>
          <w:sz w:val="24"/>
        </w:rPr>
        <w:t xml:space="preserve"> какой мечети является</w:t>
      </w:r>
      <w:proofErr w:type="gramStart"/>
      <w:r>
        <w:rPr>
          <w:sz w:val="24"/>
        </w:rPr>
        <w:t xml:space="preserve">.- - </w:t>
      </w:r>
      <w:proofErr w:type="gramEnd"/>
      <w:r>
        <w:rPr>
          <w:sz w:val="24"/>
        </w:rPr>
        <w:t>нет</w:t>
      </w:r>
    </w:p>
    <w:p w:rsidR="006164B0" w:rsidRDefault="006164B0" w:rsidP="006164B0">
      <w:pPr>
        <w:spacing w:line="240" w:lineRule="exact"/>
        <w:ind w:left="810"/>
        <w:jc w:val="both"/>
        <w:rPr>
          <w:b/>
          <w:sz w:val="24"/>
        </w:rPr>
      </w:pPr>
    </w:p>
    <w:p w:rsidR="006164B0" w:rsidRDefault="006164B0" w:rsidP="006164B0">
      <w:pPr>
        <w:numPr>
          <w:ilvl w:val="0"/>
          <w:numId w:val="1"/>
        </w:numPr>
        <w:spacing w:line="240" w:lineRule="exact"/>
        <w:jc w:val="both"/>
        <w:rPr>
          <w:sz w:val="24"/>
        </w:rPr>
      </w:pPr>
      <w:r>
        <w:rPr>
          <w:b/>
          <w:sz w:val="24"/>
        </w:rPr>
        <w:t>Сведения о культовых зданиях, типовых православных храмах и мечетях</w:t>
      </w:r>
    </w:p>
    <w:p w:rsidR="006164B0" w:rsidRDefault="006164B0" w:rsidP="006164B0">
      <w:pPr>
        <w:spacing w:line="240" w:lineRule="exact"/>
        <w:ind w:left="810"/>
        <w:jc w:val="both"/>
        <w:rPr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Мечети.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общее количество типовых мечетей (здание, изначально построенных как культовое)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количество зданий приспособленных под мечеть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открытых в 2019 году (отдельно типовых мечетей и зданий, приспособленных под мечеть)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настоящее время на стадии строительства (с какого года)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на реставрации или реконструкции - 0</w:t>
      </w:r>
    </w:p>
    <w:p w:rsidR="006164B0" w:rsidRDefault="006164B0" w:rsidP="006164B0">
      <w:pPr>
        <w:spacing w:line="240" w:lineRule="exact"/>
        <w:jc w:val="both"/>
        <w:rPr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Храмы.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количество типовых храмов (здание, изначально построенных как культовое)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количество зданий приспособленных под православные храмы - 1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>- открытых в 2019 году (отдельно храмов и зданий, приспособленных под храмы)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настоящее время на стадии строительства – 0 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на реставрации или реконструкции - 0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sz w:val="24"/>
        </w:rPr>
        <w:t xml:space="preserve">- информация по культовым зданиям иных конфессий (молитвенные дома,   приспособленные помещения). Указать конфессиональную принадлежность. </w:t>
      </w:r>
    </w:p>
    <w:p w:rsidR="006164B0" w:rsidRDefault="006164B0" w:rsidP="006164B0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6164B0" w:rsidRDefault="006164B0" w:rsidP="006164B0">
      <w:pPr>
        <w:ind w:firstLine="284"/>
        <w:jc w:val="both"/>
        <w:rPr>
          <w:b/>
          <w:sz w:val="24"/>
          <w:szCs w:val="24"/>
          <w:lang w:eastAsia="ru-RU"/>
        </w:rPr>
      </w:pPr>
      <w:r>
        <w:rPr>
          <w:b/>
          <w:sz w:val="24"/>
        </w:rPr>
        <w:t>7.</w:t>
      </w:r>
      <w:r>
        <w:rPr>
          <w:b/>
          <w:sz w:val="24"/>
          <w:szCs w:val="24"/>
          <w:lang w:eastAsia="ru-RU"/>
        </w:rPr>
        <w:t xml:space="preserve"> Наличие культовых объектов (храмов, мечетей и др.) не имеющих постоянного священнослужителя или требующих замены.  - 0 </w:t>
      </w:r>
    </w:p>
    <w:p w:rsidR="006164B0" w:rsidRDefault="006164B0" w:rsidP="006164B0">
      <w:pPr>
        <w:ind w:left="1080"/>
        <w:contextualSpacing/>
        <w:jc w:val="both"/>
        <w:rPr>
          <w:b/>
          <w:sz w:val="24"/>
          <w:szCs w:val="24"/>
          <w:lang w:eastAsia="ru-RU"/>
        </w:rPr>
      </w:pPr>
    </w:p>
    <w:tbl>
      <w:tblPr>
        <w:tblStyle w:val="21"/>
        <w:tblW w:w="14065" w:type="dxa"/>
        <w:tblInd w:w="360" w:type="dxa"/>
        <w:tblLook w:val="04A0" w:firstRow="1" w:lastRow="0" w:firstColumn="1" w:lastColumn="0" w:noHBand="0" w:noVBand="1"/>
      </w:tblPr>
      <w:tblGrid>
        <w:gridCol w:w="801"/>
        <w:gridCol w:w="3483"/>
        <w:gridCol w:w="1560"/>
        <w:gridCol w:w="2976"/>
        <w:gridCol w:w="2794"/>
        <w:gridCol w:w="2451"/>
      </w:tblGrid>
      <w:tr w:rsidR="006164B0" w:rsidTr="006164B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 (храма, мечети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Конфессия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культового сооружения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Культовые объекты, где требуется   замена (по возрасту, болезни и </w:t>
            </w:r>
            <w:proofErr w:type="spellStart"/>
            <w:r>
              <w:rPr>
                <w:b/>
                <w:sz w:val="24"/>
                <w:szCs w:val="24"/>
              </w:rPr>
              <w:t>т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Культовые объекты, не имеющие   священнослужителя (пустующие)</w:t>
            </w:r>
          </w:p>
        </w:tc>
      </w:tr>
    </w:tbl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p w:rsidR="006164B0" w:rsidRDefault="006164B0" w:rsidP="006164B0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8.  </w:t>
      </w:r>
      <w:r>
        <w:rPr>
          <w:b/>
          <w:sz w:val="24"/>
          <w:szCs w:val="24"/>
        </w:rPr>
        <w:t xml:space="preserve">Строительство и начало функционирования культовых сооружений религиозных организаций в 2019 г.  </w:t>
      </w:r>
    </w:p>
    <w:tbl>
      <w:tblPr>
        <w:tblStyle w:val="a7"/>
        <w:tblW w:w="140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2382"/>
        <w:gridCol w:w="2162"/>
        <w:gridCol w:w="2943"/>
        <w:gridCol w:w="2695"/>
        <w:gridCol w:w="3119"/>
      </w:tblGrid>
      <w:tr w:rsidR="006164B0" w:rsidTr="006164B0">
        <w:trPr>
          <w:trHeight w:val="162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конфессии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 строительства и дата предполагаемого пуска в эксплуатацию (освящения) культового сооружения, его название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председателя общины (для мусульман указать как председателя, так и имам-</w:t>
            </w:r>
            <w:proofErr w:type="spellStart"/>
            <w:r>
              <w:rPr>
                <w:b/>
                <w:sz w:val="24"/>
                <w:szCs w:val="24"/>
              </w:rPr>
              <w:t>хатыба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культового сооружения</w:t>
            </w:r>
          </w:p>
          <w:p w:rsidR="006164B0" w:rsidRDefault="006164B0">
            <w:pPr>
              <w:rPr>
                <w:b/>
                <w:sz w:val="24"/>
                <w:szCs w:val="24"/>
              </w:rPr>
            </w:pPr>
          </w:p>
          <w:p w:rsidR="006164B0" w:rsidRDefault="006164B0">
            <w:pPr>
              <w:rPr>
                <w:b/>
                <w:sz w:val="24"/>
                <w:szCs w:val="24"/>
              </w:rPr>
            </w:pPr>
          </w:p>
          <w:p w:rsidR="006164B0" w:rsidRDefault="006164B0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государственной регистрации общины </w:t>
            </w:r>
          </w:p>
          <w:p w:rsidR="006164B0" w:rsidRDefault="006164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 указанием реквизитов)</w:t>
            </w:r>
          </w:p>
        </w:tc>
      </w:tr>
    </w:tbl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b/>
          <w:sz w:val="24"/>
        </w:rPr>
        <w:t xml:space="preserve">9. Сведения о расположенных на территории муниципального образования православных монастырях </w:t>
      </w:r>
      <w:r>
        <w:rPr>
          <w:sz w:val="24"/>
        </w:rPr>
        <w:t xml:space="preserve">(полное наименование, </w:t>
      </w:r>
      <w:proofErr w:type="gramStart"/>
      <w:r>
        <w:rPr>
          <w:sz w:val="24"/>
        </w:rPr>
        <w:t>место нахождение</w:t>
      </w:r>
      <w:proofErr w:type="gramEnd"/>
      <w:r>
        <w:rPr>
          <w:sz w:val="24"/>
        </w:rPr>
        <w:t>, данные настоятеля, занимаемая площадь, количество монашествующих и послушников и т.д.) - нет</w:t>
      </w:r>
    </w:p>
    <w:p w:rsidR="006164B0" w:rsidRDefault="006164B0" w:rsidP="006164B0">
      <w:pPr>
        <w:pStyle w:val="a6"/>
        <w:spacing w:line="240" w:lineRule="exact"/>
        <w:ind w:left="360"/>
        <w:jc w:val="both"/>
        <w:rPr>
          <w:sz w:val="24"/>
        </w:rPr>
      </w:pPr>
    </w:p>
    <w:p w:rsidR="006164B0" w:rsidRDefault="006164B0" w:rsidP="006164B0">
      <w:pPr>
        <w:spacing w:line="240" w:lineRule="exact"/>
        <w:ind w:firstLine="360"/>
        <w:jc w:val="both"/>
        <w:rPr>
          <w:b/>
          <w:sz w:val="24"/>
        </w:rPr>
      </w:pPr>
      <w:r>
        <w:rPr>
          <w:b/>
          <w:sz w:val="24"/>
        </w:rPr>
        <w:t xml:space="preserve">10. </w:t>
      </w:r>
      <w:r>
        <w:rPr>
          <w:b/>
          <w:sz w:val="24"/>
          <w:szCs w:val="24"/>
        </w:rPr>
        <w:t>Данные по культовым зданиям, являющимися памятниками истории, культуры и архитектуры, включенных в реестр объектов культурного наследия (обязательная сверка с данными Управления по государственной охране объектов культурного наследия Республики Башкортостан (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путем запроса)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н</w:t>
      </w:r>
      <w:proofErr w:type="gramEnd"/>
      <w:r>
        <w:rPr>
          <w:b/>
          <w:sz w:val="24"/>
          <w:szCs w:val="24"/>
        </w:rPr>
        <w:t>ет</w:t>
      </w: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szCs w:val="28"/>
          <w:lang w:eastAsia="ru-RU"/>
        </w:rPr>
        <w:t xml:space="preserve"> </w:t>
      </w:r>
    </w:p>
    <w:p w:rsidR="006164B0" w:rsidRDefault="006164B0" w:rsidP="006164B0">
      <w:pPr>
        <w:autoSpaceDE w:val="0"/>
        <w:autoSpaceDN w:val="0"/>
        <w:adjustRightInd w:val="0"/>
        <w:spacing w:line="360" w:lineRule="auto"/>
        <w:ind w:right="-5" w:firstLine="720"/>
        <w:jc w:val="both"/>
        <w:rPr>
          <w:sz w:val="10"/>
          <w:szCs w:val="1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062"/>
        <w:gridCol w:w="4678"/>
        <w:gridCol w:w="3118"/>
        <w:gridCol w:w="3402"/>
      </w:tblGrid>
      <w:tr w:rsidR="006164B0" w:rsidTr="006164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6164B0" w:rsidRDefault="006164B0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rFonts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Mangal"/>
                <w:b/>
                <w:kern w:val="2"/>
                <w:sz w:val="24"/>
                <w:szCs w:val="24"/>
                <w:lang w:eastAsia="zh-CN" w:bidi="hi-IN"/>
              </w:rPr>
              <w:t xml:space="preserve">Наименование культового объекта культурного наследия, его конфессиональная принадлежность, современное использование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Mangal"/>
                <w:b/>
                <w:kern w:val="2"/>
                <w:sz w:val="24"/>
                <w:szCs w:val="24"/>
                <w:lang w:eastAsia="zh-CN" w:bidi="hi-IN"/>
              </w:rPr>
              <w:t xml:space="preserve">Наименование и реквизиты нормативно-правового акта органа государственной власти о постановке объекта культурного наследия на государственную охрану  </w:t>
            </w:r>
            <w:r>
              <w:rPr>
                <w:sz w:val="24"/>
                <w:szCs w:val="24"/>
              </w:rPr>
              <w:t xml:space="preserve">(Указ ПВС РБ, Постановление, Распоряжение 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, КМ БАССР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Mangal"/>
                <w:b/>
                <w:kern w:val="2"/>
                <w:sz w:val="24"/>
                <w:szCs w:val="24"/>
                <w:lang w:eastAsia="zh-CN" w:bidi="hi-IN"/>
              </w:rPr>
              <w:t>Местонахождение объекта культурного 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Mangal"/>
                <w:b/>
                <w:kern w:val="2"/>
                <w:sz w:val="24"/>
                <w:szCs w:val="24"/>
                <w:lang w:eastAsia="zh-CN" w:bidi="hi-IN"/>
              </w:rPr>
              <w:t xml:space="preserve"> Состояние культового объекта, форма собственности</w:t>
            </w:r>
          </w:p>
        </w:tc>
      </w:tr>
    </w:tbl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11.  Сведения о переданных религиозным организациям зданиях и помещениях за период с 1995 г. по настоящее время.</w:t>
      </w: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 возврат бывших культовых зданий)  </w:t>
      </w: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88"/>
        <w:gridCol w:w="3044"/>
        <w:gridCol w:w="2729"/>
        <w:gridCol w:w="2205"/>
        <w:gridCol w:w="2100"/>
        <w:gridCol w:w="2205"/>
      </w:tblGrid>
      <w:tr w:rsidR="006164B0" w:rsidTr="006164B0">
        <w:trPr>
          <w:cantSplit/>
          <w:trHeight w:val="137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религиозной организации, которой передано здание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статуса бывшего культового здания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номер нормативно-правового акта, согласно которому произошла передача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Является ли памятником истории, культуры или архитектуры.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Современное состояние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</w:t>
            </w:r>
          </w:p>
        </w:tc>
      </w:tr>
      <w:tr w:rsidR="006164B0" w:rsidTr="006164B0">
        <w:trPr>
          <w:cantSplit/>
          <w:trHeight w:val="26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Приход </w:t>
            </w:r>
            <w:proofErr w:type="gramStart"/>
            <w:r>
              <w:rPr>
                <w:b/>
                <w:sz w:val="24"/>
                <w:szCs w:val="24"/>
              </w:rPr>
              <w:t>Богородицы-Казанского</w:t>
            </w:r>
            <w:proofErr w:type="gramEnd"/>
            <w:r>
              <w:rPr>
                <w:b/>
                <w:sz w:val="24"/>
                <w:szCs w:val="24"/>
              </w:rPr>
              <w:t xml:space="preserve"> храма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450514, РБ, Уфимский район,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.Ш</w:t>
            </w:r>
            <w:proofErr w:type="gramEnd"/>
            <w:r>
              <w:rPr>
                <w:b/>
                <w:sz w:val="24"/>
                <w:szCs w:val="24"/>
              </w:rPr>
              <w:t>емяк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Аварийное </w:t>
            </w:r>
          </w:p>
        </w:tc>
      </w:tr>
    </w:tbl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12. Сведения по конфликтным ситуациям, имевшим место в сфере межрелигиозных, </w:t>
      </w:r>
      <w:proofErr w:type="spellStart"/>
      <w:r>
        <w:rPr>
          <w:b/>
          <w:sz w:val="24"/>
        </w:rPr>
        <w:t>этноконфессиональных</w:t>
      </w:r>
      <w:proofErr w:type="spellEnd"/>
      <w:r>
        <w:rPr>
          <w:b/>
          <w:sz w:val="24"/>
        </w:rPr>
        <w:t xml:space="preserve"> и государственно-конфессиональных отношений в течение 2019 года: причина, повод, ход, участники, результаты, состояние в настоящее время - нет 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6164B0" w:rsidRDefault="006164B0" w:rsidP="006164B0">
      <w:pPr>
        <w:spacing w:line="240" w:lineRule="exact"/>
        <w:jc w:val="both"/>
        <w:rPr>
          <w:sz w:val="24"/>
        </w:rPr>
      </w:pPr>
      <w:r>
        <w:rPr>
          <w:b/>
          <w:sz w:val="24"/>
        </w:rPr>
        <w:t xml:space="preserve">          </w:t>
      </w:r>
      <w:r>
        <w:rPr>
          <w:sz w:val="24"/>
        </w:rPr>
        <w:t xml:space="preserve">Отдельно - данные о случаях проявления религиозного экстремизма, терроризма и ксенофобии на религиозной почве. </w:t>
      </w:r>
    </w:p>
    <w:p w:rsidR="006164B0" w:rsidRDefault="006164B0" w:rsidP="006164B0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        Случаи выявления представителей запрещенных на территории Российской Федерации экстремистских и террористических </w:t>
      </w:r>
    </w:p>
    <w:p w:rsidR="006164B0" w:rsidRDefault="006164B0" w:rsidP="006164B0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        Организаций - нет</w:t>
      </w:r>
    </w:p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>13.Случаи отказа в регистрации и ликвидации религиозных организаций по решению суда в 2019 году - нет</w:t>
      </w:r>
    </w:p>
    <w:p w:rsidR="006164B0" w:rsidRDefault="006164B0" w:rsidP="006164B0">
      <w:pPr>
        <w:pStyle w:val="a6"/>
        <w:spacing w:line="240" w:lineRule="exact"/>
        <w:ind w:left="81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>14.Количество и результаты проведенных проверок религиозных организаций контрольными и надзорными органами в 2019 году - 0</w:t>
      </w: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15. Количество решений уполномоченных государственных органов о нарушении законодательства о свободе совести, свободе вероисповедания и о религиозных объединениях, составленных за незаконное осуществление миссионерской деятельности, наличие судебных решений по данному вопросу </w:t>
      </w:r>
      <w:r>
        <w:rPr>
          <w:sz w:val="24"/>
        </w:rPr>
        <w:t>(приложить копии) - 0</w:t>
      </w: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16. </w:t>
      </w:r>
      <w:proofErr w:type="gramStart"/>
      <w:r>
        <w:rPr>
          <w:b/>
          <w:sz w:val="24"/>
        </w:rPr>
        <w:t xml:space="preserve">Информация о проведении в 2019 </w:t>
      </w:r>
      <w:r>
        <w:rPr>
          <w:b/>
          <w:sz w:val="24"/>
          <w:szCs w:val="24"/>
        </w:rPr>
        <w:t>году</w:t>
      </w:r>
      <w:r>
        <w:rPr>
          <w:b/>
          <w:sz w:val="24"/>
          <w:szCs w:val="24"/>
          <w:lang w:eastAsia="ru-RU"/>
        </w:rPr>
        <w:t xml:space="preserve"> в культовых объектах района, городах совместно со священнослужителями сверок имеющейся религиозной литературы с Федеральным списком экстремистских материалов </w:t>
      </w:r>
      <w:r>
        <w:rPr>
          <w:sz w:val="24"/>
          <w:szCs w:val="24"/>
          <w:lang w:eastAsia="ru-RU"/>
        </w:rPr>
        <w:t>(Федеральный список экстремистских материалов размещен на сайте Министерства юстиции Российской Федерации (</w:t>
      </w:r>
      <w:hyperlink r:id="rId6" w:history="1">
        <w:r>
          <w:rPr>
            <w:rStyle w:val="a8"/>
            <w:sz w:val="24"/>
            <w:szCs w:val="24"/>
            <w:lang w:eastAsia="ru-RU"/>
          </w:rPr>
          <w:t>http://minjust.ru/</w:t>
        </w:r>
      </w:hyperlink>
      <w:r>
        <w:rPr>
          <w:sz w:val="24"/>
          <w:szCs w:val="24"/>
          <w:lang w:eastAsia="ru-RU"/>
        </w:rPr>
        <w:t xml:space="preserve"> в разделе «список экстремистских материалов»).</w:t>
      </w:r>
      <w:proofErr w:type="gramEnd"/>
      <w:r>
        <w:rPr>
          <w:b/>
          <w:sz w:val="24"/>
          <w:szCs w:val="24"/>
          <w:lang w:eastAsia="ru-RU"/>
        </w:rPr>
        <w:t xml:space="preserve"> Указать результаты сверки, периодичность проведения, сведения о назначении ответственного лице за данную работу </w:t>
      </w:r>
      <w:r>
        <w:rPr>
          <w:sz w:val="24"/>
          <w:szCs w:val="24"/>
          <w:lang w:eastAsia="ru-RU"/>
        </w:rPr>
        <w:t>(со стороны администрации и  религиозного объединения) - 0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>17. Сведения о лицах, обучающихся в религиозных учебных заведениях (в том числе зарубежных). Необходимо провести сверку с представителями религиозных объединений.</w:t>
      </w:r>
    </w:p>
    <w:p w:rsidR="006164B0" w:rsidRDefault="006164B0" w:rsidP="006164B0">
      <w:pPr>
        <w:pStyle w:val="a6"/>
        <w:rPr>
          <w:b/>
          <w:sz w:val="24"/>
        </w:rPr>
      </w:pPr>
    </w:p>
    <w:p w:rsidR="006164B0" w:rsidRDefault="006164B0" w:rsidP="006164B0">
      <w:pPr>
        <w:pStyle w:val="a6"/>
        <w:spacing w:line="240" w:lineRule="exact"/>
        <w:ind w:left="810"/>
        <w:jc w:val="both"/>
        <w:rPr>
          <w:b/>
          <w:sz w:val="24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88"/>
        <w:gridCol w:w="3044"/>
        <w:gridCol w:w="2729"/>
        <w:gridCol w:w="2205"/>
        <w:gridCol w:w="2100"/>
        <w:gridCol w:w="2205"/>
      </w:tblGrid>
      <w:tr w:rsidR="006164B0" w:rsidTr="006164B0">
        <w:trPr>
          <w:cantSplit/>
          <w:trHeight w:val="137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ФИО, год рождения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Религиозное объединение, давшее направление 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учебу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базового образования </w:t>
            </w:r>
          </w:p>
          <w:p w:rsidR="006164B0" w:rsidRDefault="00616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(общее среднее, средне-специальное, высшее)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  <w:szCs w:val="24"/>
              </w:rPr>
              <w:t>религиозное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образовательной организации.</w:t>
            </w: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Специализация, направление обучения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обучения </w:t>
            </w:r>
            <w:r>
              <w:rPr>
                <w:sz w:val="24"/>
                <w:szCs w:val="24"/>
              </w:rPr>
              <w:t>(год поступления и окончания)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Предполагаемое место трудоустройства</w:t>
            </w:r>
          </w:p>
        </w:tc>
      </w:tr>
      <w:tr w:rsidR="006164B0" w:rsidTr="006164B0">
        <w:trPr>
          <w:cantSplit/>
          <w:trHeight w:val="26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164B0" w:rsidRDefault="006164B0" w:rsidP="006164B0">
      <w:pPr>
        <w:spacing w:line="240" w:lineRule="exact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sz w:val="24"/>
        </w:rPr>
      </w:pPr>
      <w:r>
        <w:rPr>
          <w:b/>
          <w:sz w:val="24"/>
        </w:rPr>
        <w:t xml:space="preserve">18. Данные о количестве обучающихся на курсах при мечетях. воскресных школах и т.п. </w:t>
      </w:r>
      <w:r>
        <w:rPr>
          <w:sz w:val="24"/>
        </w:rPr>
        <w:t>(количество по группам, муж./жен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несовершеннолетние) - 0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62"/>
        <w:gridCol w:w="1633"/>
        <w:gridCol w:w="1064"/>
        <w:gridCol w:w="1662"/>
        <w:gridCol w:w="1633"/>
        <w:gridCol w:w="1533"/>
      </w:tblGrid>
      <w:tr w:rsidR="006164B0" w:rsidTr="006164B0">
        <w:trPr>
          <w:trHeight w:val="31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воскресные школы</w:t>
            </w:r>
          </w:p>
        </w:tc>
      </w:tr>
      <w:tr w:rsidR="006164B0" w:rsidTr="006164B0">
        <w:trPr>
          <w:trHeight w:val="30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мусульманские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православные</w:t>
            </w:r>
          </w:p>
        </w:tc>
      </w:tr>
      <w:tr w:rsidR="006164B0" w:rsidTr="006164B0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женщины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мужчины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женщины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мужчины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</w:t>
            </w:r>
          </w:p>
        </w:tc>
      </w:tr>
      <w:tr w:rsidR="006164B0" w:rsidTr="006164B0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rPr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rPr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rPr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rPr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rPr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spacing w:line="240" w:lineRule="exact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</w:tbl>
    <w:p w:rsidR="006164B0" w:rsidRDefault="006164B0" w:rsidP="006164B0">
      <w:pPr>
        <w:spacing w:line="240" w:lineRule="exact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>19. Средства массовой информации о религии.</w:t>
      </w:r>
    </w:p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  <w:r>
        <w:rPr>
          <w:b/>
          <w:sz w:val="24"/>
        </w:rPr>
        <w:t>А) Светские СМИ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76"/>
        <w:gridCol w:w="5103"/>
        <w:gridCol w:w="5812"/>
      </w:tblGrid>
      <w:tr w:rsidR="006164B0" w:rsidTr="006164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Название печатного издания, рубрики, теле -, радиопрограммы (сайт или др. электронный ресурс) и т.д.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Периодичность, тираж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Краткая характеристика</w:t>
            </w:r>
          </w:p>
        </w:tc>
      </w:tr>
      <w:tr w:rsidR="006164B0" w:rsidTr="006164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sz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hd w:val="clear" w:color="auto" w:fill="FFFFFF"/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  <w:r>
        <w:rPr>
          <w:b/>
          <w:sz w:val="24"/>
        </w:rPr>
        <w:t>В) Конфессиональные СМИ</w:t>
      </w:r>
    </w:p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38"/>
        <w:gridCol w:w="3150"/>
        <w:gridCol w:w="3439"/>
        <w:gridCol w:w="5187"/>
      </w:tblGrid>
      <w:tr w:rsidR="006164B0" w:rsidTr="006164B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печатного издания,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 xml:space="preserve"> -, радиопередачи </w:t>
            </w:r>
            <w:r>
              <w:rPr>
                <w:sz w:val="24"/>
              </w:rPr>
              <w:t>(сайт или др. электронный ресурс)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№, дата регистрации, периодичность, тираж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6164B0" w:rsidTr="006164B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spacing w:line="240" w:lineRule="exact"/>
              <w:rPr>
                <w:sz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spacing w:line="240" w:lineRule="exact"/>
        <w:rPr>
          <w:sz w:val="24"/>
        </w:rPr>
      </w:pP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20. Информация о деятельности детских религиозных лагерей за 2019 год.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60"/>
        <w:gridCol w:w="2212"/>
        <w:gridCol w:w="1986"/>
        <w:gridCol w:w="2436"/>
        <w:gridCol w:w="2797"/>
        <w:gridCol w:w="1648"/>
        <w:gridCol w:w="1468"/>
        <w:gridCol w:w="1479"/>
      </w:tblGrid>
      <w:tr w:rsidR="006164B0" w:rsidTr="006164B0">
        <w:trPr>
          <w:trHeight w:val="8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(собственник) детского религиозного лагеря</w:t>
            </w: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лагеря, источники финансирования.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и дата проведения, продолжительность </w:t>
            </w: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смены лагеря.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положение имущества (собственность, аренда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 возраст отдыхающих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</w:t>
            </w:r>
          </w:p>
          <w:p w:rsidR="006164B0" w:rsidRDefault="006164B0">
            <w:r>
              <w:rPr>
                <w:sz w:val="24"/>
                <w:szCs w:val="24"/>
              </w:rPr>
              <w:t xml:space="preserve">       (руб.)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выявленных нарушениях</w:t>
            </w:r>
          </w:p>
          <w:p w:rsidR="006164B0" w:rsidRDefault="006164B0"/>
        </w:tc>
      </w:tr>
      <w:tr w:rsidR="006164B0" w:rsidTr="006164B0">
        <w:trPr>
          <w:trHeight w:val="8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64B0" w:rsidRDefault="006164B0" w:rsidP="006164B0">
      <w:pPr>
        <w:spacing w:line="240" w:lineRule="exact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ind w:left="284"/>
        <w:jc w:val="both"/>
        <w:rPr>
          <w:b/>
          <w:sz w:val="24"/>
        </w:rPr>
      </w:pPr>
      <w:r>
        <w:rPr>
          <w:b/>
          <w:sz w:val="24"/>
        </w:rPr>
        <w:t>21. Сведения по оказанной практической помощи для деятельности религиозных организаций в 2019 году – Православная религиозная организация Приход Богородицы Казанского храма не числится земельный и имущественный налог.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 xml:space="preserve">Данные о действующих на территории муниципального образования льготах для религиозных организаций 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>(оплата по коммунальным платежам, налоговые льготы и т.д.)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 xml:space="preserve">Сведения об оказанном содействии в регистрации религиозных организаций, решения жилищно-бытовых 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>проблем священнослужителей и т.п.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>Наиболее яркие примеры оказания помощи в строительстве, ремонте и реставрации культовых зданий предприятиями,</w:t>
      </w:r>
    </w:p>
    <w:p w:rsidR="006164B0" w:rsidRDefault="006164B0" w:rsidP="006164B0">
      <w:pPr>
        <w:spacing w:line="240" w:lineRule="exact"/>
        <w:ind w:left="284" w:firstLine="567"/>
        <w:jc w:val="both"/>
        <w:rPr>
          <w:sz w:val="24"/>
        </w:rPr>
      </w:pPr>
      <w:r>
        <w:rPr>
          <w:sz w:val="24"/>
        </w:rPr>
        <w:t>организациями, коммерческими структурами, физическими лицами.</w:t>
      </w:r>
    </w:p>
    <w:p w:rsidR="006164B0" w:rsidRDefault="006164B0" w:rsidP="006164B0">
      <w:pPr>
        <w:jc w:val="both"/>
        <w:rPr>
          <w:b/>
          <w:sz w:val="24"/>
        </w:rPr>
      </w:pPr>
    </w:p>
    <w:p w:rsidR="006164B0" w:rsidRDefault="006164B0" w:rsidP="006164B0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22. Информация о нормативно-правовых актах, принятых на местном уровне, касающихся деятельности религиозных объединений, в том числе – данные о принятом </w:t>
      </w:r>
      <w:proofErr w:type="gramStart"/>
      <w:r>
        <w:rPr>
          <w:b/>
          <w:sz w:val="24"/>
        </w:rPr>
        <w:t>Положении</w:t>
      </w:r>
      <w:proofErr w:type="gramEnd"/>
      <w:r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 w:val="24"/>
          <w:szCs w:val="24"/>
        </w:rPr>
        <w:t>о порядке взаимодействия органов местного самоуправления Республики</w:t>
      </w:r>
    </w:p>
    <w:p w:rsidR="006164B0" w:rsidRDefault="006164B0" w:rsidP="006164B0">
      <w:pPr>
        <w:ind w:left="36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Башкортостан с религиозными объединениями при установке религиозных символов на территории соответствующего муниципального образования </w:t>
      </w:r>
      <w:r>
        <w:rPr>
          <w:rFonts w:eastAsia="Calibri"/>
          <w:sz w:val="24"/>
          <w:szCs w:val="24"/>
        </w:rPr>
        <w:t>(дата принятия, № нормативного акта).</w:t>
      </w:r>
    </w:p>
    <w:p w:rsidR="006164B0" w:rsidRDefault="006164B0" w:rsidP="006164B0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6164B0" w:rsidRDefault="006164B0" w:rsidP="006164B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Сведения об объектах, внесенных в реестр религиозных символов органа местного самоуправления.</w:t>
      </w:r>
    </w:p>
    <w:p w:rsidR="006164B0" w:rsidRDefault="006164B0" w:rsidP="006164B0">
      <w:pPr>
        <w:pStyle w:val="a6"/>
        <w:jc w:val="both"/>
        <w:rPr>
          <w:b/>
          <w:sz w:val="24"/>
          <w:szCs w:val="24"/>
        </w:rPr>
      </w:pPr>
    </w:p>
    <w:tbl>
      <w:tblPr>
        <w:tblpPr w:leftFromText="45" w:rightFromText="4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16"/>
        <w:gridCol w:w="3585"/>
        <w:gridCol w:w="1723"/>
        <w:gridCol w:w="4198"/>
        <w:gridCol w:w="2153"/>
      </w:tblGrid>
      <w:tr w:rsidR="006164B0" w:rsidTr="006164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Религиозный символ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 установки религиозного символа,</w:t>
            </w:r>
          </w:p>
          <w:p w:rsidR="006164B0" w:rsidRDefault="006164B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постановление  администрации МО РБ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 xml:space="preserve"> (№, 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дата принятия)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</w:t>
            </w:r>
            <w:r>
              <w:rPr>
                <w:b/>
                <w:sz w:val="24"/>
                <w:szCs w:val="24"/>
                <w:lang w:eastAsia="ru-RU"/>
              </w:rPr>
              <w:t xml:space="preserve">Место установки, когда и кем                   </w:t>
            </w:r>
          </w:p>
          <w:p w:rsidR="006164B0" w:rsidRDefault="006164B0">
            <w:pPr>
              <w:pStyle w:val="a5"/>
              <w:rPr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установлен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, основания для установки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Балансодержатель</w:t>
            </w:r>
          </w:p>
        </w:tc>
      </w:tr>
    </w:tbl>
    <w:p w:rsidR="006164B0" w:rsidRDefault="006164B0" w:rsidP="006164B0">
      <w:pPr>
        <w:rPr>
          <w:b/>
          <w:sz w:val="24"/>
        </w:rPr>
      </w:pPr>
    </w:p>
    <w:p w:rsidR="006164B0" w:rsidRDefault="006164B0" w:rsidP="006164B0">
      <w:pPr>
        <w:ind w:left="360"/>
        <w:rPr>
          <w:b/>
          <w:sz w:val="24"/>
          <w:szCs w:val="24"/>
          <w:lang w:eastAsia="ru-RU"/>
        </w:rPr>
      </w:pPr>
      <w:r>
        <w:rPr>
          <w:b/>
          <w:sz w:val="24"/>
        </w:rPr>
        <w:t xml:space="preserve">24. Наличие </w:t>
      </w:r>
      <w:r>
        <w:rPr>
          <w:b/>
          <w:sz w:val="24"/>
          <w:szCs w:val="24"/>
        </w:rPr>
        <w:t xml:space="preserve">случаев самовольной установки религиозных символов  </w:t>
      </w:r>
      <w:r>
        <w:rPr>
          <w:b/>
          <w:sz w:val="24"/>
          <w:szCs w:val="24"/>
          <w:lang w:eastAsia="ru-RU"/>
        </w:rPr>
        <w:t>с нарушением требований Положения. Принятые меры</w:t>
      </w:r>
      <w:proofErr w:type="gramStart"/>
      <w:r>
        <w:rPr>
          <w:b/>
          <w:sz w:val="24"/>
          <w:szCs w:val="24"/>
          <w:lang w:eastAsia="ru-RU"/>
        </w:rPr>
        <w:t>.</w:t>
      </w:r>
      <w:proofErr w:type="gramEnd"/>
      <w:r>
        <w:rPr>
          <w:b/>
          <w:sz w:val="24"/>
          <w:szCs w:val="24"/>
          <w:lang w:eastAsia="ru-RU"/>
        </w:rPr>
        <w:t xml:space="preserve"> - </w:t>
      </w:r>
      <w:proofErr w:type="gramStart"/>
      <w:r>
        <w:rPr>
          <w:b/>
          <w:sz w:val="24"/>
          <w:szCs w:val="24"/>
          <w:lang w:eastAsia="ru-RU"/>
        </w:rPr>
        <w:t>н</w:t>
      </w:r>
      <w:proofErr w:type="gramEnd"/>
      <w:r>
        <w:rPr>
          <w:b/>
          <w:sz w:val="24"/>
          <w:szCs w:val="24"/>
          <w:lang w:eastAsia="ru-RU"/>
        </w:rPr>
        <w:t>ет</w:t>
      </w:r>
    </w:p>
    <w:p w:rsidR="006164B0" w:rsidRDefault="006164B0" w:rsidP="006164B0">
      <w:pPr>
        <w:ind w:left="3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25. Информация о центрах социальной реабилитации для </w:t>
      </w:r>
      <w:proofErr w:type="spellStart"/>
      <w:r>
        <w:rPr>
          <w:b/>
          <w:sz w:val="24"/>
          <w:szCs w:val="24"/>
          <w:lang w:eastAsia="ru-RU"/>
        </w:rPr>
        <w:t>алко</w:t>
      </w:r>
      <w:proofErr w:type="spellEnd"/>
      <w:r>
        <w:rPr>
          <w:b/>
          <w:sz w:val="24"/>
          <w:szCs w:val="24"/>
          <w:lang w:eastAsia="ru-RU"/>
        </w:rPr>
        <w:t xml:space="preserve">-наркозависимых, подконтрольных религиозным объединениям либо    активно сотрудничающих с представителями религиозных объединений (духовно </w:t>
      </w:r>
      <w:proofErr w:type="spellStart"/>
      <w:r>
        <w:rPr>
          <w:b/>
          <w:sz w:val="24"/>
          <w:szCs w:val="24"/>
          <w:lang w:eastAsia="ru-RU"/>
        </w:rPr>
        <w:t>окормляющихся</w:t>
      </w:r>
      <w:proofErr w:type="spellEnd"/>
      <w:r>
        <w:rPr>
          <w:b/>
          <w:sz w:val="24"/>
          <w:szCs w:val="24"/>
          <w:lang w:eastAsia="ru-RU"/>
        </w:rPr>
        <w:t>).</w:t>
      </w:r>
    </w:p>
    <w:p w:rsidR="006164B0" w:rsidRDefault="006164B0" w:rsidP="006164B0">
      <w:pPr>
        <w:pStyle w:val="a6"/>
        <w:rPr>
          <w:b/>
          <w:sz w:val="24"/>
          <w:szCs w:val="24"/>
          <w:lang w:eastAsia="ru-RU"/>
        </w:rPr>
      </w:pPr>
    </w:p>
    <w:tbl>
      <w:tblPr>
        <w:tblStyle w:val="1"/>
        <w:tblW w:w="14207" w:type="dxa"/>
        <w:tblInd w:w="360" w:type="dxa"/>
        <w:tblLook w:val="04A0" w:firstRow="1" w:lastRow="0" w:firstColumn="1" w:lastColumn="0" w:noHBand="0" w:noVBand="1"/>
      </w:tblPr>
      <w:tblGrid>
        <w:gridCol w:w="847"/>
        <w:gridCol w:w="2764"/>
        <w:gridCol w:w="1786"/>
        <w:gridCol w:w="2034"/>
        <w:gridCol w:w="3068"/>
        <w:gridCol w:w="3708"/>
      </w:tblGrid>
      <w:tr w:rsidR="006164B0" w:rsidTr="006164B0">
        <w:trPr>
          <w:trHeight w:val="1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руководителя, контактные данные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«пациентов» находящихся на реабилитации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сотрудничающего религиозного объединения, ФИО курирующего священнослужителя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проводимые в рамках реабилитации</w:t>
            </w:r>
          </w:p>
        </w:tc>
      </w:tr>
    </w:tbl>
    <w:p w:rsidR="006164B0" w:rsidRDefault="006164B0" w:rsidP="006164B0">
      <w:pPr>
        <w:pStyle w:val="a6"/>
        <w:rPr>
          <w:b/>
          <w:sz w:val="24"/>
          <w:szCs w:val="24"/>
          <w:lang w:eastAsia="ru-RU"/>
        </w:rPr>
      </w:pPr>
    </w:p>
    <w:p w:rsidR="006164B0" w:rsidRDefault="006164B0" w:rsidP="006164B0">
      <w:pPr>
        <w:ind w:left="3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26. Сведения об ориентировочном количестве людей, посещающих культовые сооружения на территории всего муниципального образования (подсчет осуществляется самостоятельно  без привлечения представителей религиозных организаций):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055"/>
        <w:gridCol w:w="2058"/>
        <w:gridCol w:w="2550"/>
        <w:gridCol w:w="2439"/>
      </w:tblGrid>
      <w:tr w:rsidR="006164B0" w:rsidTr="006164B0">
        <w:trPr>
          <w:trHeight w:val="445"/>
        </w:trPr>
        <w:tc>
          <w:tcPr>
            <w:tcW w:w="1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людей, посещающих культовые сооружения</w:t>
            </w:r>
          </w:p>
        </w:tc>
      </w:tr>
      <w:tr w:rsidR="006164B0" w:rsidTr="006164B0">
        <w:trPr>
          <w:trHeight w:val="6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Исламская пятничная молитва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Православная воскресная служба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B0" w:rsidRDefault="006164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Религиозные собрания иных вероисповеданий</w:t>
            </w:r>
          </w:p>
          <w:p w:rsidR="006164B0" w:rsidRDefault="006164B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религиозные праздники</w:t>
            </w:r>
          </w:p>
        </w:tc>
      </w:tr>
      <w:tr w:rsidR="006164B0" w:rsidTr="006164B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B0" w:rsidRDefault="006164B0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Курбан-байрам 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Пасха</w:t>
            </w:r>
          </w:p>
        </w:tc>
      </w:tr>
      <w:tr w:rsidR="006164B0" w:rsidTr="006164B0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64B0" w:rsidRDefault="006164B0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B0" w:rsidRDefault="006164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6164B0" w:rsidRDefault="006164B0" w:rsidP="006164B0">
      <w:pPr>
        <w:rPr>
          <w:b/>
          <w:sz w:val="24"/>
          <w:szCs w:val="24"/>
          <w:lang w:eastAsia="ru-RU"/>
        </w:rPr>
      </w:pPr>
    </w:p>
    <w:p w:rsidR="006164B0" w:rsidRDefault="006164B0" w:rsidP="006164B0">
      <w:pPr>
        <w:ind w:left="3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27</w:t>
      </w:r>
      <w:r>
        <w:rPr>
          <w:b/>
          <w:sz w:val="24"/>
        </w:rPr>
        <w:t xml:space="preserve">. Результаты деятельности Комиссий, количество проведенных заседаний, рассматриваемые вопросы, принятые решения (кратко).        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28.  Предложения по совершенствованию государственно-конфессиональных отношений.</w:t>
      </w:r>
    </w:p>
    <w:p w:rsidR="006164B0" w:rsidRDefault="006164B0" w:rsidP="006164B0">
      <w:pPr>
        <w:spacing w:line="240" w:lineRule="exact"/>
        <w:ind w:firstLine="840"/>
        <w:jc w:val="both"/>
        <w:rPr>
          <w:b/>
          <w:sz w:val="24"/>
        </w:rPr>
      </w:pP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29</w:t>
      </w:r>
      <w:r>
        <w:rPr>
          <w:b/>
          <w:sz w:val="24"/>
        </w:rPr>
        <w:t xml:space="preserve">. Крупные мероприятия, планируемые в области государственно-конфессиональных отношений, а также </w:t>
      </w:r>
      <w:proofErr w:type="gramStart"/>
      <w:r>
        <w:rPr>
          <w:b/>
          <w:sz w:val="24"/>
        </w:rPr>
        <w:t>религиозными</w:t>
      </w:r>
      <w:proofErr w:type="gramEnd"/>
      <w:r>
        <w:rPr>
          <w:b/>
          <w:sz w:val="24"/>
        </w:rPr>
        <w:t xml:space="preserve"> 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организациями в 2020 году. </w:t>
      </w:r>
    </w:p>
    <w:p w:rsidR="006164B0" w:rsidRDefault="006164B0" w:rsidP="006164B0">
      <w:pPr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План работы Комиссии на 2020 год </w:t>
      </w:r>
    </w:p>
    <w:p w:rsidR="006164B0" w:rsidRDefault="006164B0" w:rsidP="006164B0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lastRenderedPageBreak/>
        <w:t>План</w:t>
      </w:r>
    </w:p>
    <w:p w:rsidR="006164B0" w:rsidRDefault="006164B0" w:rsidP="006164B0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основных мероприятий, направленных на укрепление межнационального и межконфессионального согласия, профилактику  межнациональных конфликтов на 2020г</w:t>
      </w:r>
    </w:p>
    <w:p w:rsidR="006164B0" w:rsidRDefault="006164B0" w:rsidP="006164B0">
      <w:pPr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Цели и задачи Плана мероприятий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сельском поселении Шемякский сельсовет муниципального района Уфимский район; формировании позитивного имиджа комфортного для проживания представителей любой национальности и конфессии.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Для достижения этих целей предусматривается решение следующих задач: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обеспечение гармонизации межнациональных отношений;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укрепление межэтнического сотрудничества, мира и согласия на территории сельского поселения Шемякский сельсовет  муниципального района Уфимский район;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обеспечение  толерантности в межнациональных отношениях;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развитие  национальных культур народов, проживающих на территории сельского поселения Шемякский сельсовет  муниципального района Уфимский район;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предотвращение этнических конфликтов.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 xml:space="preserve">2.Перечень мероприятий 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Основные мероприятия реализации Плана: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— </w:t>
      </w:r>
      <w:proofErr w:type="gramStart"/>
      <w:r>
        <w:rPr>
          <w:rFonts w:eastAsiaTheme="minorHAnsi"/>
          <w:sz w:val="22"/>
          <w:szCs w:val="22"/>
        </w:rPr>
        <w:t>направленные</w:t>
      </w:r>
      <w:proofErr w:type="gramEnd"/>
      <w:r>
        <w:rPr>
          <w:rFonts w:eastAsiaTheme="minorHAnsi"/>
          <w:sz w:val="22"/>
          <w:szCs w:val="22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— направленные на сохранение и развитие национальных культур, с целью профилактики экстремизма на национальной почве;</w:t>
      </w:r>
    </w:p>
    <w:p w:rsidR="006164B0" w:rsidRDefault="006164B0" w:rsidP="006164B0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— </w:t>
      </w:r>
      <w:proofErr w:type="gramStart"/>
      <w:r>
        <w:rPr>
          <w:rFonts w:eastAsiaTheme="minorHAnsi"/>
          <w:sz w:val="22"/>
          <w:szCs w:val="22"/>
        </w:rPr>
        <w:t>направленные</w:t>
      </w:r>
      <w:proofErr w:type="gramEnd"/>
      <w:r>
        <w:rPr>
          <w:rFonts w:eastAsiaTheme="minorHAnsi"/>
          <w:sz w:val="22"/>
          <w:szCs w:val="22"/>
        </w:rPr>
        <w:t xml:space="preserve"> на информационное обеспечение Плана.</w:t>
      </w:r>
    </w:p>
    <w:p w:rsidR="006164B0" w:rsidRDefault="006164B0" w:rsidP="006164B0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Содержание плана:</w:t>
      </w:r>
    </w:p>
    <w:p w:rsidR="006164B0" w:rsidRDefault="006164B0" w:rsidP="006164B0">
      <w:pPr>
        <w:rPr>
          <w:rFonts w:eastAsiaTheme="minorHAnsi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5"/>
        <w:gridCol w:w="4979"/>
        <w:gridCol w:w="2860"/>
        <w:gridCol w:w="2076"/>
        <w:gridCol w:w="3830"/>
      </w:tblGrid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/п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ИСПОЛНИТЕЛИ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СРОК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ИСПОЛ-НЕНИЯ</w:t>
            </w:r>
            <w:proofErr w:type="gramEnd"/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ОЖИДАЕМЫЕ РЕЗУЛЬТАТЫ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Совет по межнациональным отношениям при главе сельского поселения Шемякский сельсовет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Глава администрации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 раз в полугодие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Выработка эффективных способов профилактики экстремизма и терроризма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Мониторинг обращений граждан о фактах нарушения принципа равноправия граждан независимо от     расы, национальности,  языка, отношения к  религии, убеждений,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принадлежности к общественным   объединениям, а также других обстоятель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ств пр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 приеме на работу, при замещении должностей муниципальной службы, при формировании кадрового       резерва.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Помощник главы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С.В.Дементьева</w:t>
            </w:r>
            <w:proofErr w:type="spellEnd"/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Повышение эффективности системы профилактических мер, направленных на выявление и устранение причин и условий,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способствующих осуществлению экстремистской деятельности на территории </w:t>
            </w:r>
            <w:r>
              <w:rPr>
                <w:rFonts w:eastAsiaTheme="minorHAnsi"/>
                <w:sz w:val="22"/>
                <w:szCs w:val="22"/>
              </w:rPr>
              <w:t>сельского поселения Шемякский сельсовет  муниципального района Уфимский район;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Обеспечение стабильной социально-политической обстановки,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снижении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уровня конфликтности в межэтнических отношениях.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3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(День Победы в ВОВ, День образования России, День памяти и скорби (начало ВОВ), День Российского флага</w:t>
            </w:r>
            <w:proofErr w:type="gram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Помощник главы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С.В.Дементьева</w:t>
            </w:r>
            <w:proofErr w:type="spell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Специалист администрации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Каримова Р.Т.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Май 2020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Июнь 2020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Август 2020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Проведение  и участие в фестивалях, праздниках и других мероприятиях, направленных на укрепление единства, обеспечение межнационального мира и согласия ( конкурс прикладного творчества  в лучших традициях православного христианства «Пасхальное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яйцо»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,ч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увашский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праздник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Акатуй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», Иван Купала – летний народный праздник восточных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славян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,ф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естиваль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национальных культур)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Помощник главы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С.В.Дементьева</w:t>
            </w:r>
            <w:proofErr w:type="spell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Специалист администрации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Каримова Р.Т.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СДК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.О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ктябрьский</w:t>
            </w:r>
            <w:proofErr w:type="spell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Шобик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О.В.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Апрель 2020г. 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Июнь 2020 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Июль 2020г.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Ноябрь 2020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Гармонизация межэтнических и межкультурных отношений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Реализация мероприятий, направленных на распространение знаний об истории  и культуре коренного населения СП Шемякский сельсовет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(день родного языка (история коренных народов), 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книжно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-иллюстрационная выставка, «Здравствуй, земляк! посвященная коренным малочисленным народам </w:t>
            </w:r>
            <w:proofErr w:type="gramEnd"/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библиотека  , СДК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.О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ктябрьский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Февраль 2020г Август 2020г  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 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6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Проведение мероприятий, направленных на гражданско-патриотическое воспитание детей и молодежи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Помощник главы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С.В.Дементьева</w:t>
            </w:r>
            <w:proofErr w:type="spell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Директор СОШ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с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.О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ктябрьский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(согласованию)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Январь 2020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Апрель 2020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Выработка эффективных способов профилактики экстремизма в подростково-молодежной среде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6164B0" w:rsidTr="006164B0">
        <w:tc>
          <w:tcPr>
            <w:tcW w:w="7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</w:p>
        </w:tc>
        <w:tc>
          <w:tcPr>
            <w:tcW w:w="32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(приобретение брошюр, плакатов подписка газет-</w:t>
            </w:r>
            <w:proofErr w:type="gramEnd"/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апрель, сентябрь) </w:t>
            </w:r>
          </w:p>
        </w:tc>
        <w:tc>
          <w:tcPr>
            <w:tcW w:w="185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администрация</w:t>
            </w:r>
          </w:p>
        </w:tc>
        <w:tc>
          <w:tcPr>
            <w:tcW w:w="1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Постоянно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Формирование представлений о безопасном поведении в экстремальных ситуациях.</w:t>
            </w:r>
          </w:p>
          <w:p w:rsidR="006164B0" w:rsidRDefault="00616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</w:tbl>
    <w:p w:rsidR="006164B0" w:rsidRDefault="006164B0" w:rsidP="006164B0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</w:rPr>
        <w:t> </w:t>
      </w:r>
      <w:r>
        <w:rPr>
          <w:rFonts w:eastAsiaTheme="minorHAnsi"/>
          <w:sz w:val="24"/>
          <w:szCs w:val="24"/>
        </w:rPr>
        <w:t xml:space="preserve">План  состоит из 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>
        <w:rPr>
          <w:rFonts w:eastAsiaTheme="minorHAnsi"/>
          <w:sz w:val="24"/>
          <w:szCs w:val="24"/>
        </w:rPr>
        <w:t>на</w:t>
      </w:r>
      <w:proofErr w:type="gramEnd"/>
      <w:r>
        <w:rPr>
          <w:rFonts w:eastAsiaTheme="minorHAnsi"/>
          <w:sz w:val="24"/>
          <w:szCs w:val="24"/>
        </w:rPr>
        <w:t>: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укрепление единства и духовной общности многонационального народа Российской Федерации;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обеспечение межнационального мира и согласия, гармонизации межнациональных (межэтнических) отношений;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содействие сохранению и развитию этнокультурного многообразия народов России;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развитие системы образования, гражданского патриотического воспитания подрастающих поколений;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поддержка русского языка как государственного языка Российской Федерации и языков народов России;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создание условий для социальной и культурной адаптации и интеграции мигрантов;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информационное обеспечение;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— международное сотрудничество.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6164B0" w:rsidRDefault="006164B0" w:rsidP="006164B0">
      <w:pPr>
        <w:jc w:val="both"/>
        <w:rPr>
          <w:rFonts w:eastAsiaTheme="minorHAnsi"/>
          <w:sz w:val="24"/>
          <w:szCs w:val="24"/>
        </w:rPr>
      </w:pPr>
    </w:p>
    <w:p w:rsidR="006164B0" w:rsidRDefault="006164B0" w:rsidP="006164B0">
      <w:pPr>
        <w:spacing w:line="240" w:lineRule="exact"/>
        <w:jc w:val="both"/>
        <w:rPr>
          <w:b/>
          <w:bCs/>
          <w:sz w:val="24"/>
        </w:rPr>
      </w:pPr>
    </w:p>
    <w:p w:rsidR="00275FF8" w:rsidRDefault="00275FF8">
      <w:bookmarkStart w:id="0" w:name="_GoBack"/>
      <w:bookmarkEnd w:id="0"/>
    </w:p>
    <w:sectPr w:rsidR="00275FF8" w:rsidSect="006164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57B8"/>
    <w:multiLevelType w:val="hybridMultilevel"/>
    <w:tmpl w:val="76E0D436"/>
    <w:lvl w:ilvl="0" w:tplc="CF30DE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13B48"/>
    <w:multiLevelType w:val="multilevel"/>
    <w:tmpl w:val="CEA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F"/>
    <w:rsid w:val="00275FF8"/>
    <w:rsid w:val="004B4A7F"/>
    <w:rsid w:val="006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64B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164B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6164B0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6164B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uiPriority w:val="1"/>
    <w:qFormat/>
    <w:rsid w:val="00616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164B0"/>
    <w:pPr>
      <w:ind w:left="720"/>
      <w:contextualSpacing/>
    </w:pPr>
  </w:style>
  <w:style w:type="table" w:styleId="a7">
    <w:name w:val="Table Grid"/>
    <w:basedOn w:val="a1"/>
    <w:uiPriority w:val="59"/>
    <w:rsid w:val="0061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16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616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64B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164B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6164B0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6164B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uiPriority w:val="1"/>
    <w:qFormat/>
    <w:rsid w:val="00616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164B0"/>
    <w:pPr>
      <w:ind w:left="720"/>
      <w:contextualSpacing/>
    </w:pPr>
  </w:style>
  <w:style w:type="table" w:styleId="a7">
    <w:name w:val="Table Grid"/>
    <w:basedOn w:val="a1"/>
    <w:uiPriority w:val="59"/>
    <w:rsid w:val="0061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16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6164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3243</Words>
  <Characters>18489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2020-06-23T05:01:00Z</dcterms:created>
  <dcterms:modified xsi:type="dcterms:W3CDTF">2020-06-23T05:01:00Z</dcterms:modified>
</cp:coreProperties>
</file>