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ECA" w:rsidRDefault="001E7ECA" w:rsidP="000642E6">
      <w:pPr>
        <w:rPr>
          <w:rFonts w:ascii="Times New Roman" w:hAnsi="Times New Roman" w:cs="Times New Roman"/>
          <w:sz w:val="26"/>
          <w:szCs w:val="26"/>
        </w:rPr>
      </w:pPr>
    </w:p>
    <w:p w:rsidR="001E7ECA" w:rsidRDefault="001E7ECA" w:rsidP="001E7EC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E7ECA" w:rsidRPr="000642E6" w:rsidRDefault="000642E6" w:rsidP="001E7E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2E6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:rsidR="000642E6" w:rsidRPr="000642E6" w:rsidRDefault="000642E6" w:rsidP="001E7E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642E6">
        <w:rPr>
          <w:rFonts w:ascii="Times New Roman" w:hAnsi="Times New Roman" w:cs="Times New Roman"/>
          <w:b/>
          <w:sz w:val="28"/>
          <w:szCs w:val="28"/>
        </w:rPr>
        <w:t>Совета  сельского</w:t>
      </w:r>
      <w:proofErr w:type="gramEnd"/>
      <w:r w:rsidRPr="000642E6">
        <w:rPr>
          <w:rFonts w:ascii="Times New Roman" w:hAnsi="Times New Roman" w:cs="Times New Roman"/>
          <w:b/>
          <w:sz w:val="28"/>
          <w:szCs w:val="28"/>
        </w:rPr>
        <w:t xml:space="preserve">  поселения  Шемякский  сельсовет  муниципального района Уфимский район  Республики Башкортостан </w:t>
      </w:r>
    </w:p>
    <w:p w:rsidR="001E7ECA" w:rsidRDefault="001E7ECA" w:rsidP="001E7EC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642E6" w:rsidRPr="000642E6" w:rsidRDefault="000642E6" w:rsidP="001E7E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2E6">
        <w:rPr>
          <w:rFonts w:ascii="Times New Roman" w:hAnsi="Times New Roman" w:cs="Times New Roman"/>
          <w:b/>
          <w:sz w:val="28"/>
          <w:szCs w:val="28"/>
        </w:rPr>
        <w:t>№ 134                                                                                  от 11 января 2022 г.</w:t>
      </w:r>
    </w:p>
    <w:p w:rsidR="001E7ECA" w:rsidRDefault="001E7ECA" w:rsidP="001E7EC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E7ECA" w:rsidRDefault="001E7ECA" w:rsidP="001E7EC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E7ECA" w:rsidRDefault="001E7ECA" w:rsidP="001E7EC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bookmarkStart w:id="0" w:name="_GoBack"/>
      <w:r>
        <w:rPr>
          <w:rFonts w:ascii="Times New Roman" w:hAnsi="Times New Roman" w:cs="Times New Roman"/>
          <w:b/>
          <w:sz w:val="26"/>
          <w:szCs w:val="26"/>
        </w:rPr>
        <w:t xml:space="preserve">Об утверждении прогнозного плана </w:t>
      </w:r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(программы) приватизации муниципального имущества сельского поселения Шемякский сельсовет муниципального района Уфимский район Республики Башкортостан </w:t>
      </w:r>
    </w:p>
    <w:p w:rsidR="001E7ECA" w:rsidRPr="001E7ECA" w:rsidRDefault="001E7ECA" w:rsidP="001E7EC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2022-2024 годы»</w:t>
      </w:r>
    </w:p>
    <w:p w:rsidR="001E7ECA" w:rsidRPr="00FD0D55" w:rsidRDefault="001E7ECA" w:rsidP="001E7ECA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В целях реализации Федеральных законов от 21.12.2001 №178-ФЗ «О приватизации государственного и муниципального имущества» (в ред. от 06.03.2019),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(в ред. От 03.07.2018) и Закона Республики Башкортостан от 04.12.2002 №372-з «О приватизации государственного имущества в Республике Башкортостан» (в ред. от 05.03.2019), повышения доходной части бюджета муниципального района Уфимский район Республики Башкортостан и в целях приведения в соответствии с п. 1 Правил разработки прогнозного плана (программы) приватизации государственного имущества Республики Башкортостан,  утвержденных постановлением Правительства Республики Башкортостан от 27.03.2003 № 85 «Об утверждении правил разработки прогнозного  плана (программы) приватизации государственного имущества Республики Башкортостан ( в ред.  от 15.08.2016),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Совет  сельского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поселения Шемякский сельсовет муниципального района Уфимский район Республики Башкортостан  </w:t>
      </w:r>
      <w:r w:rsidRPr="00FD0D55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1E7ECA" w:rsidRDefault="001E7ECA" w:rsidP="001E7EC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Утвердить  прогнозный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план (программы)  приватизации муниципального имущества сельского поселения Шемякский сельсовет муниципального района Уфимский район Республики Башкортостан на 2022-2024 годы согласно приложению к  настоящему решению. </w:t>
      </w:r>
    </w:p>
    <w:p w:rsidR="001E7ECA" w:rsidRDefault="001E7ECA" w:rsidP="001E7EC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Обнародовать настоящее решение на информационном стенде сельского поселения Шемякский сельсовет муниципального района Уфимский район Республики Башкортостан  и разместить на официальном сайте сельского поселения Шемякский сельсовет муниципального района  Уфимский район Республики Башкортостан  </w:t>
      </w:r>
      <w:hyperlink r:id="rId5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http://shemjak.ru/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в сети  « Интернет».</w:t>
      </w:r>
    </w:p>
    <w:p w:rsidR="001E7ECA" w:rsidRPr="00FD0D55" w:rsidRDefault="001E7ECA" w:rsidP="001E7EC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1E7ECA" w:rsidRDefault="001E7ECA" w:rsidP="001E7EC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сельского поселения                                                                       П. И. </w:t>
      </w:r>
      <w:proofErr w:type="spellStart"/>
      <w:r>
        <w:rPr>
          <w:rFonts w:ascii="Times New Roman" w:hAnsi="Times New Roman" w:cs="Times New Roman"/>
          <w:sz w:val="26"/>
          <w:szCs w:val="26"/>
        </w:rPr>
        <w:t>Иванюта</w:t>
      </w:r>
      <w:proofErr w:type="spellEnd"/>
    </w:p>
    <w:p w:rsidR="00FD0D55" w:rsidRPr="00FD0D55" w:rsidRDefault="00FD0D55" w:rsidP="00FD0D5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D0D55">
        <w:rPr>
          <w:rFonts w:ascii="Times New Roman" w:hAnsi="Times New Roman" w:cs="Times New Roman"/>
          <w:b/>
          <w:sz w:val="26"/>
          <w:szCs w:val="26"/>
        </w:rPr>
        <w:t xml:space="preserve">№ 134   </w:t>
      </w:r>
    </w:p>
    <w:p w:rsidR="001E7ECA" w:rsidRPr="00FD0D55" w:rsidRDefault="00FD0D55" w:rsidP="00FD0D5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D0D55">
        <w:rPr>
          <w:rFonts w:ascii="Times New Roman" w:hAnsi="Times New Roman" w:cs="Times New Roman"/>
          <w:b/>
          <w:sz w:val="26"/>
          <w:szCs w:val="26"/>
        </w:rPr>
        <w:t xml:space="preserve">От 11.01.2022 г. </w:t>
      </w:r>
    </w:p>
    <w:p w:rsidR="001E7ECA" w:rsidRDefault="001E7ECA" w:rsidP="001E7E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E7ECA" w:rsidRDefault="001E7ECA" w:rsidP="001E7E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сельского поселения </w:t>
      </w:r>
    </w:p>
    <w:p w:rsidR="001E7ECA" w:rsidRDefault="001E7ECA" w:rsidP="001E7E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Шемякский сельсовет муниципального района </w:t>
      </w:r>
    </w:p>
    <w:p w:rsidR="001E7ECA" w:rsidRDefault="001E7ECA" w:rsidP="001E7E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Уфимский район Республики Башкортостан</w:t>
      </w:r>
    </w:p>
    <w:p w:rsidR="001E7ECA" w:rsidRDefault="001E7ECA" w:rsidP="001E7E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№  </w:t>
      </w:r>
      <w:r w:rsidR="00FD0D55">
        <w:rPr>
          <w:rFonts w:ascii="Times New Roman" w:hAnsi="Times New Roman" w:cs="Times New Roman"/>
          <w:sz w:val="24"/>
          <w:szCs w:val="24"/>
        </w:rPr>
        <w:t>134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от  11   января 2022 года   </w:t>
      </w:r>
    </w:p>
    <w:p w:rsidR="001E7ECA" w:rsidRDefault="001E7ECA" w:rsidP="001E7E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E7ECA" w:rsidRDefault="001E7ECA" w:rsidP="001E7E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E7ECA" w:rsidRDefault="001E7ECA" w:rsidP="001E7E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ПРОГНОЗНЫЙ ПЛАН (ПРОГРАММА)</w:t>
      </w:r>
    </w:p>
    <w:p w:rsidR="001E7ECA" w:rsidRDefault="001E7ECA" w:rsidP="001E7E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ПРИВАТИЗАЦИИ МУНИЦИПАЛЬНОГО ИМУЩЕСТВА СЕЛЬСКОГО</w:t>
      </w:r>
    </w:p>
    <w:p w:rsidR="001E7ECA" w:rsidRDefault="001E7ECA" w:rsidP="001E7E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ПОСЕЛЕНИЯШЕМЯКСКИЙ СЕЛЬСОВЕТ МУНИЦИПАЛЬНОГО РАЙОНА  </w:t>
      </w:r>
    </w:p>
    <w:p w:rsidR="001E7ECA" w:rsidRDefault="001E7ECA" w:rsidP="001E7E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УФИМСКИЙ РАЙОН РЕСПУБЛИКИ БАШКОРТОСТАН НА 2022-2024 ГОДЫ </w:t>
      </w:r>
    </w:p>
    <w:p w:rsidR="001E7ECA" w:rsidRDefault="001E7ECA" w:rsidP="001E7E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7ECA" w:rsidRDefault="001E7ECA" w:rsidP="001E7E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Раздел1. Основные направления политики в сфере приватизации муниципального имущества.</w:t>
      </w:r>
    </w:p>
    <w:p w:rsidR="001E7ECA" w:rsidRDefault="001E7ECA" w:rsidP="001E7E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ECA" w:rsidRDefault="001E7ECA" w:rsidP="001E7ECA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Прогнозный план ( программа) приватизации муниципального  имущества сельского поселения Шемякский сельсовет муниципального района Уфимский район Республики Башкортостан на 2022-2024 годы ( далее- прогнозный план)  разработан в соответствии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Федеральных законов от 21.12.2001 №178-ФЗ «О приватизации государственного и муниципального имущества» (в ред. от 06.03.2019),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(в ред. От 03.07.2018) и Закона Республики Башкортостан от 04.12.2002 №372-з «О приватизации государственного имущества в Республике Башкортостан» (в ред. от 05.03.2019), повышения доходной части бюджета муниципального района Уфимский район Республики Башкортостан и в целях приведения в соответствии с п. 1 Правил разработки прогнозного плана (программы) приватизации государственного имущества Республики Башкортостан,  утвержденных постановлением Правительства Республики Башкортостан от 27.03.2003 № 85 «Об утверждении правил разработки прогнозного  плана (программы) приватизации государственного имущества Республики Башкортостан ( в ред.  от 15.08.2016). </w:t>
      </w:r>
    </w:p>
    <w:p w:rsidR="001E7ECA" w:rsidRDefault="001E7ECA" w:rsidP="001E7ECA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Основными целями реализации Программного плана является: </w:t>
      </w:r>
    </w:p>
    <w:p w:rsidR="001E7ECA" w:rsidRDefault="001E7ECA" w:rsidP="001E7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повышение эффективности управления муниципальной собственностью сельского поселения Шемякский сельсовет муниципального района уфимский район Республики Башкортостан;</w:t>
      </w:r>
    </w:p>
    <w:p w:rsidR="001E7ECA" w:rsidRDefault="001E7ECA" w:rsidP="001E7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усиление социальной направленности приватизации;</w:t>
      </w:r>
    </w:p>
    <w:p w:rsidR="001E7ECA" w:rsidRDefault="001E7ECA" w:rsidP="001E7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планомерности процесса приватизации.</w:t>
      </w:r>
    </w:p>
    <w:p w:rsidR="001E7ECA" w:rsidRDefault="001E7ECA" w:rsidP="001E7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Формирование Прогнозного плана направлено, прежде всего, решение следующих задач;</w:t>
      </w:r>
    </w:p>
    <w:p w:rsidR="001E7ECA" w:rsidRDefault="001E7ECA" w:rsidP="001E7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оптимизация состава муниципального имущества относительно вопросов местного значения сельского поселения Шемякский сельсовет муниципального района Уфимский район Республики Башкортостан;</w:t>
      </w:r>
    </w:p>
    <w:p w:rsidR="001E7ECA" w:rsidRDefault="001E7ECA" w:rsidP="001E7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приватизация муниципального имущества, которое не обеспечивает выполнение муниципальных функций и полномочий муниципального района Уфимский район Республики Башкортостан;</w:t>
      </w:r>
    </w:p>
    <w:p w:rsidR="001E7ECA" w:rsidRDefault="001E7ECA" w:rsidP="001E7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стимулирование привлечения инвестиций в реальный сектор экономики муниципального района Уфимский район Республики Башкортостан;</w:t>
      </w:r>
    </w:p>
    <w:p w:rsidR="001E7ECA" w:rsidRDefault="001E7ECA" w:rsidP="001E7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максимальной бюджетной эффективности приватизации муниципального имущества сельского поселения Шемякский сельсовет муниципального района Уфимский район Республики Башкортостан. </w:t>
      </w:r>
    </w:p>
    <w:p w:rsidR="001E7ECA" w:rsidRDefault="001E7ECA" w:rsidP="001E7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Реализация указанных задач будет достигаться за счет принятия решений в индивидуальном порядке о способе, сроке и начальной цене приватизации муниципального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имущества на основе анализа конъектуры рынка и проведения независимой рыночной оценки имущества, предлагаемого к приватизации. </w:t>
      </w:r>
    </w:p>
    <w:p w:rsidR="001E7ECA" w:rsidRDefault="001E7ECA" w:rsidP="001E7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ходе приватизации в перечень подлежащего приватизации имущества могут вноситься дополнения, изменения по составу имущества. </w:t>
      </w:r>
    </w:p>
    <w:p w:rsidR="001E7ECA" w:rsidRDefault="001E7ECA" w:rsidP="001E7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2022-2024 годах предлагается к приватизации один объект, относящийся к муниципальному имуществу сельского поселения Шемякский сельсовет муниципального района Уфимский район Республики Башкортостан.  Реализация объекта нежилого фонда будет осуществлена в соответствии с Федеральным законом Российской Федерации от 21.12.2001 №178- ФЗ «О приватизации государственного и муниципального имущества», по процедуре, предусмотренной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 </w:t>
      </w:r>
    </w:p>
    <w:p w:rsidR="001E7ECA" w:rsidRDefault="001E7ECA" w:rsidP="001E7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Исходя из прогноза социально-экономического развития сельского поселения Шемякский сельсовет муниципального района Уфимский район Республики Башкортостан на среднесрочную перспективу и оценки прогнозируемой стоимости предлагаемых к приватизации объектов, а также с учетом реализации прогнозного плана (программы) приватизации муниципального имущества на 2022-2024 годы сумма  ожидаемых поступлений в 2022-2024 годах в бюджет  сельского поселения Шемякский сельсовет муниципального района Уфимский район Республики Башкортостан доходов от приватизации муниципального имущества планируется в размере 400 тыс. рублей.</w:t>
      </w:r>
    </w:p>
    <w:p w:rsidR="001E7ECA" w:rsidRDefault="001E7ECA" w:rsidP="001E7ECA">
      <w:pPr>
        <w:rPr>
          <w:sz w:val="28"/>
          <w:szCs w:val="28"/>
        </w:rPr>
      </w:pPr>
    </w:p>
    <w:p w:rsidR="001E7ECA" w:rsidRDefault="001E7ECA" w:rsidP="001E7ECA">
      <w:pPr>
        <w:rPr>
          <w:sz w:val="28"/>
          <w:szCs w:val="28"/>
        </w:rPr>
      </w:pPr>
    </w:p>
    <w:p w:rsidR="001E7ECA" w:rsidRDefault="001E7ECA" w:rsidP="001E7E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Муниципальное имущество сельского поселения Шемякский сельсовет муниципального района Уфимский район Республики Башкортостан.</w:t>
      </w:r>
    </w:p>
    <w:p w:rsidR="001E7ECA" w:rsidRDefault="001E7ECA" w:rsidP="001E7EC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1029"/>
        <w:gridCol w:w="2003"/>
        <w:gridCol w:w="1727"/>
        <w:gridCol w:w="2156"/>
        <w:gridCol w:w="2070"/>
      </w:tblGrid>
      <w:tr w:rsidR="001E7ECA" w:rsidTr="001E7ECA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CA" w:rsidRDefault="001E7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CA" w:rsidRDefault="001E7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CA" w:rsidRDefault="001E7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CA" w:rsidRDefault="001E7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объекта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CA" w:rsidRDefault="001E7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 сроки приватизации</w:t>
            </w:r>
          </w:p>
        </w:tc>
      </w:tr>
      <w:tr w:rsidR="001E7ECA" w:rsidTr="001E7ECA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CA" w:rsidRDefault="001E7E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CA" w:rsidRDefault="001E7E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CA" w:rsidRDefault="001E7E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РБ, Уфимский район, с. Октябрьский, ул. Салавата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CA" w:rsidRDefault="001E7E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116 кв. м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CA" w:rsidRDefault="001E7E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</w:tr>
    </w:tbl>
    <w:p w:rsidR="001E7ECA" w:rsidRDefault="001E7ECA" w:rsidP="001E7EC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ECA" w:rsidRDefault="001E7ECA" w:rsidP="001E7ECA">
      <w:pPr>
        <w:ind w:left="360"/>
        <w:jc w:val="both"/>
        <w:rPr>
          <w:sz w:val="28"/>
          <w:szCs w:val="28"/>
        </w:rPr>
      </w:pPr>
    </w:p>
    <w:p w:rsidR="00A151CD" w:rsidRDefault="00A151CD"/>
    <w:sectPr w:rsidR="00A151CD" w:rsidSect="000642E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C647C"/>
    <w:multiLevelType w:val="multilevel"/>
    <w:tmpl w:val="6988E1C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64572D5B"/>
    <w:multiLevelType w:val="hybridMultilevel"/>
    <w:tmpl w:val="78946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36E"/>
    <w:rsid w:val="000642E6"/>
    <w:rsid w:val="001E7ECA"/>
    <w:rsid w:val="003A336E"/>
    <w:rsid w:val="00A151CD"/>
    <w:rsid w:val="00F00DF1"/>
    <w:rsid w:val="00FD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74BDB"/>
  <w15:chartTrackingRefBased/>
  <w15:docId w15:val="{8C207FCA-FDD8-4C11-BDAA-C6B582B2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EC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7EC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E7ECA"/>
    <w:pPr>
      <w:ind w:left="720"/>
      <w:contextualSpacing/>
    </w:pPr>
  </w:style>
  <w:style w:type="table" w:styleId="a5">
    <w:name w:val="Table Grid"/>
    <w:basedOn w:val="a1"/>
    <w:uiPriority w:val="39"/>
    <w:rsid w:val="001E7E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D0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0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emja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2022-01-11T10:24:00Z</cp:lastPrinted>
  <dcterms:created xsi:type="dcterms:W3CDTF">2022-01-11T10:06:00Z</dcterms:created>
  <dcterms:modified xsi:type="dcterms:W3CDTF">2022-01-12T04:14:00Z</dcterms:modified>
</cp:coreProperties>
</file>